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43" w:rsidRDefault="008F67CE" w:rsidP="004D334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4D3343" w:rsidRPr="00C16D91">
        <w:rPr>
          <w:rFonts w:ascii="Times New Roman" w:hAnsi="Times New Roman"/>
          <w:b/>
          <w:sz w:val="24"/>
          <w:szCs w:val="24"/>
        </w:rPr>
        <w:t>етодическ</w:t>
      </w:r>
      <w:r>
        <w:rPr>
          <w:rFonts w:ascii="Times New Roman" w:hAnsi="Times New Roman"/>
          <w:b/>
          <w:sz w:val="24"/>
          <w:szCs w:val="24"/>
        </w:rPr>
        <w:t>ий</w:t>
      </w:r>
      <w:r w:rsidR="004D3343" w:rsidRPr="00C16D91">
        <w:rPr>
          <w:rFonts w:ascii="Times New Roman" w:hAnsi="Times New Roman"/>
          <w:b/>
          <w:sz w:val="24"/>
          <w:szCs w:val="24"/>
        </w:rPr>
        <w:t xml:space="preserve"> проект</w:t>
      </w:r>
    </w:p>
    <w:p w:rsidR="008F67CE" w:rsidRPr="00C16D91" w:rsidRDefault="008F67CE" w:rsidP="004D334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D3343" w:rsidRPr="00C16D91" w:rsidRDefault="004D3343" w:rsidP="004D3343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D91">
        <w:rPr>
          <w:rFonts w:ascii="Times New Roman" w:hAnsi="Times New Roman"/>
          <w:sz w:val="24"/>
          <w:szCs w:val="24"/>
        </w:rPr>
        <w:t>1. Образовательная организация</w:t>
      </w:r>
      <w:r w:rsidR="0015636B" w:rsidRPr="00C16D91">
        <w:rPr>
          <w:rFonts w:ascii="Times New Roman" w:hAnsi="Times New Roman"/>
          <w:sz w:val="24"/>
          <w:szCs w:val="24"/>
        </w:rPr>
        <w:t>:</w:t>
      </w:r>
      <w:r w:rsidRPr="00C16D91">
        <w:rPr>
          <w:rFonts w:ascii="Times New Roman" w:hAnsi="Times New Roman"/>
          <w:sz w:val="24"/>
          <w:szCs w:val="24"/>
        </w:rPr>
        <w:t xml:space="preserve"> Муниципальное бюджетное общеобразовательное учреждение «Средняя общеобразовательная школа № 5» </w:t>
      </w:r>
    </w:p>
    <w:p w:rsidR="004D3343" w:rsidRPr="00C16D91" w:rsidRDefault="004D3343" w:rsidP="004D3343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D91">
        <w:rPr>
          <w:rFonts w:ascii="Times New Roman" w:hAnsi="Times New Roman"/>
          <w:sz w:val="24"/>
          <w:szCs w:val="24"/>
        </w:rPr>
        <w:t>2. Номинация конкурса:</w:t>
      </w:r>
      <w:r w:rsidRPr="00C16D91">
        <w:rPr>
          <w:rFonts w:ascii="Times New Roman" w:eastAsia="Times-Roman" w:hAnsi="Times New Roman"/>
          <w:sz w:val="24"/>
          <w:szCs w:val="24"/>
        </w:rPr>
        <w:t xml:space="preserve"> Практики формирования и развития умений в области конструирования, моделирования, в </w:t>
      </w:r>
      <w:proofErr w:type="spellStart"/>
      <w:r w:rsidRPr="00C16D91">
        <w:rPr>
          <w:rFonts w:ascii="Times New Roman" w:eastAsia="Times-Roman" w:hAnsi="Times New Roman"/>
          <w:sz w:val="24"/>
          <w:szCs w:val="24"/>
        </w:rPr>
        <w:t>т.ч</w:t>
      </w:r>
      <w:proofErr w:type="spellEnd"/>
      <w:r w:rsidRPr="00C16D91">
        <w:rPr>
          <w:rFonts w:ascii="Times New Roman" w:eastAsia="Times-Roman" w:hAnsi="Times New Roman"/>
          <w:sz w:val="24"/>
          <w:szCs w:val="24"/>
        </w:rPr>
        <w:t xml:space="preserve">. знаково-символического моделирования </w:t>
      </w:r>
    </w:p>
    <w:p w:rsidR="004D3343" w:rsidRPr="00C16D91" w:rsidRDefault="004D3343" w:rsidP="004D3343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-Roman" w:hAnsi="Times New Roman"/>
          <w:b/>
          <w:sz w:val="24"/>
          <w:szCs w:val="24"/>
        </w:rPr>
      </w:pPr>
      <w:r w:rsidRPr="00C16D91">
        <w:rPr>
          <w:rFonts w:ascii="Times New Roman" w:hAnsi="Times New Roman"/>
          <w:sz w:val="24"/>
          <w:szCs w:val="24"/>
        </w:rPr>
        <w:t xml:space="preserve">3. </w:t>
      </w:r>
      <w:r w:rsidRPr="00C16D91">
        <w:rPr>
          <w:rFonts w:ascii="Times New Roman" w:eastAsia="Times-Roman" w:hAnsi="Times New Roman"/>
          <w:sz w:val="24"/>
          <w:szCs w:val="24"/>
        </w:rPr>
        <w:t>Описание системы инновационных образовательных практик, успешно реализуемых организацией – участником конкурса по направлению номинации.</w:t>
      </w:r>
      <w:r w:rsidRPr="00C16D91">
        <w:rPr>
          <w:rFonts w:ascii="Times New Roman" w:eastAsia="Times-Roman" w:hAnsi="Times New Roman"/>
          <w:b/>
          <w:sz w:val="24"/>
          <w:szCs w:val="24"/>
        </w:rPr>
        <w:t xml:space="preserve"> </w:t>
      </w:r>
    </w:p>
    <w:p w:rsidR="00B6626F" w:rsidRPr="00C16D91" w:rsidRDefault="00B6626F" w:rsidP="00B66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r w:rsidRPr="00C16D91">
        <w:rPr>
          <w:rFonts w:ascii="Times New Roman" w:eastAsia="Times-Roman" w:hAnsi="Times New Roman" w:cs="Times New Roman"/>
          <w:sz w:val="24"/>
          <w:szCs w:val="24"/>
        </w:rPr>
        <w:t>3.1. Краткое общее описание системы инновационных образовательных практик, успешно реализуемых организацией – участником конкурса по направлению номинации.</w:t>
      </w:r>
    </w:p>
    <w:p w:rsidR="004D3343" w:rsidRPr="00C16D91" w:rsidRDefault="004D3343" w:rsidP="002221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16D91">
        <w:rPr>
          <w:rFonts w:ascii="Times New Roman" w:hAnsi="Times New Roman"/>
          <w:sz w:val="24"/>
          <w:szCs w:val="24"/>
        </w:rPr>
        <w:t>Школа реализует образовательную программу среднего общего образования. Образовательный проце</w:t>
      </w:r>
      <w:proofErr w:type="gramStart"/>
      <w:r w:rsidRPr="00C16D91">
        <w:rPr>
          <w:rFonts w:ascii="Times New Roman" w:hAnsi="Times New Roman"/>
          <w:sz w:val="24"/>
          <w:szCs w:val="24"/>
        </w:rPr>
        <w:t>сс в шк</w:t>
      </w:r>
      <w:proofErr w:type="gramEnd"/>
      <w:r w:rsidRPr="00C16D91">
        <w:rPr>
          <w:rFonts w:ascii="Times New Roman" w:hAnsi="Times New Roman"/>
          <w:sz w:val="24"/>
          <w:szCs w:val="24"/>
        </w:rPr>
        <w:t xml:space="preserve">оле выстроен на основе индивидуальных образовательных программ (ИОП), индивидуальных учебных планов (ИУП), которые формируют обучающиеся и их родители при сопровождении </w:t>
      </w:r>
      <w:proofErr w:type="spellStart"/>
      <w:r w:rsidRPr="00C16D91">
        <w:rPr>
          <w:rFonts w:ascii="Times New Roman" w:hAnsi="Times New Roman"/>
          <w:sz w:val="24"/>
          <w:szCs w:val="24"/>
        </w:rPr>
        <w:t>тьютором</w:t>
      </w:r>
      <w:proofErr w:type="spellEnd"/>
      <w:r w:rsidRPr="00C16D91">
        <w:rPr>
          <w:rFonts w:ascii="Times New Roman" w:hAnsi="Times New Roman"/>
          <w:sz w:val="24"/>
          <w:szCs w:val="24"/>
        </w:rPr>
        <w:t>. В рамках ИУП каждый обучающийся определяет для себя набор и количество предметов, изучаемых на углубленном уровне. Особенность школы – отсутствие классно-урочной системы: п</w:t>
      </w:r>
      <w:r w:rsidRPr="00C16D91">
        <w:rPr>
          <w:rFonts w:ascii="Times New Roman" w:eastAsia="Times New Roman" w:hAnsi="Times New Roman"/>
          <w:sz w:val="24"/>
          <w:szCs w:val="24"/>
        </w:rPr>
        <w:t xml:space="preserve">рофильное обучение осуществляется не за счёт создания профильных классов, а за счёт индивидуального набора </w:t>
      </w:r>
      <w:proofErr w:type="spellStart"/>
      <w:r w:rsidRPr="00C16D91">
        <w:rPr>
          <w:rFonts w:ascii="Times New Roman" w:eastAsia="Times New Roman" w:hAnsi="Times New Roman"/>
          <w:sz w:val="24"/>
          <w:szCs w:val="24"/>
        </w:rPr>
        <w:t>углубленны</w:t>
      </w:r>
      <w:proofErr w:type="spellEnd"/>
      <w:r w:rsidRPr="00C16D91">
        <w:rPr>
          <w:rFonts w:ascii="Times New Roman" w:eastAsia="Times New Roman" w:hAnsi="Times New Roman"/>
          <w:sz w:val="24"/>
          <w:szCs w:val="24"/>
        </w:rPr>
        <w:t>, базовых и элективных курсов каждым учеником в рамках профильных напра</w:t>
      </w:r>
      <w:r w:rsidR="0022212C" w:rsidRPr="00C16D91">
        <w:rPr>
          <w:rFonts w:ascii="Times New Roman" w:eastAsia="Times New Roman" w:hAnsi="Times New Roman"/>
          <w:sz w:val="24"/>
          <w:szCs w:val="24"/>
        </w:rPr>
        <w:t>в</w:t>
      </w:r>
      <w:r w:rsidRPr="00C16D91">
        <w:rPr>
          <w:rFonts w:ascii="Times New Roman" w:eastAsia="Times New Roman" w:hAnsi="Times New Roman"/>
          <w:sz w:val="24"/>
          <w:szCs w:val="24"/>
        </w:rPr>
        <w:t>лений.</w:t>
      </w:r>
    </w:p>
    <w:p w:rsidR="004D3343" w:rsidRPr="00C16D91" w:rsidRDefault="004D3343" w:rsidP="004D3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16D91">
        <w:rPr>
          <w:rFonts w:ascii="Times New Roman" w:hAnsi="Times New Roman"/>
          <w:sz w:val="24"/>
          <w:szCs w:val="24"/>
        </w:rPr>
        <w:t>Для формирования ИУП обучающимся предлагаются</w:t>
      </w:r>
      <w:r w:rsidRPr="00C16D91">
        <w:rPr>
          <w:rFonts w:ascii="Times New Roman" w:eastAsia="Times New Roman" w:hAnsi="Times New Roman"/>
          <w:sz w:val="24"/>
          <w:szCs w:val="24"/>
        </w:rPr>
        <w:t xml:space="preserve"> программы по 20 учебным предметам, как на базовом, так и на профильном уровне, 54 программы элективных курсов, 20 программ проектной и исследовательской деятельности. Выбирая различные сочетания учебных предметов</w:t>
      </w:r>
      <w:r w:rsidR="0015636B" w:rsidRPr="00C16D91">
        <w:rPr>
          <w:rFonts w:ascii="Times New Roman" w:eastAsia="Times New Roman" w:hAnsi="Times New Roman"/>
          <w:sz w:val="24"/>
          <w:szCs w:val="24"/>
        </w:rPr>
        <w:t xml:space="preserve"> на углубленном и базовом </w:t>
      </w:r>
      <w:proofErr w:type="gramStart"/>
      <w:r w:rsidR="0015636B" w:rsidRPr="00C16D91">
        <w:rPr>
          <w:rFonts w:ascii="Times New Roman" w:eastAsia="Times New Roman" w:hAnsi="Times New Roman"/>
          <w:sz w:val="24"/>
          <w:szCs w:val="24"/>
        </w:rPr>
        <w:t>уровнях</w:t>
      </w:r>
      <w:proofErr w:type="gramEnd"/>
      <w:r w:rsidRPr="00C16D91">
        <w:rPr>
          <w:rFonts w:ascii="Times New Roman" w:eastAsia="Times New Roman" w:hAnsi="Times New Roman"/>
          <w:sz w:val="24"/>
          <w:szCs w:val="24"/>
        </w:rPr>
        <w:t xml:space="preserve">, элективных курсов, и учитывая нормативы учебного времени, каждый старшеклассник самостоятельно формирует собственный учебный план. Обучающиеся, не выбравшие предметы для изучения на </w:t>
      </w:r>
      <w:r w:rsidR="0022212C" w:rsidRPr="00C16D91">
        <w:rPr>
          <w:rFonts w:ascii="Times New Roman" w:eastAsia="Times New Roman" w:hAnsi="Times New Roman"/>
          <w:sz w:val="24"/>
          <w:szCs w:val="24"/>
        </w:rPr>
        <w:t>углубленном</w:t>
      </w:r>
      <w:r w:rsidRPr="00C16D91">
        <w:rPr>
          <w:rFonts w:ascii="Times New Roman" w:eastAsia="Times New Roman" w:hAnsi="Times New Roman"/>
          <w:sz w:val="24"/>
          <w:szCs w:val="24"/>
        </w:rPr>
        <w:t xml:space="preserve"> уровне, определяют для себя приемлемый набор учебных предметов по выбору, элективных курсов, </w:t>
      </w:r>
      <w:r w:rsidR="0015636B" w:rsidRPr="00C16D91">
        <w:rPr>
          <w:rFonts w:ascii="Times New Roman" w:eastAsia="Times New Roman" w:hAnsi="Times New Roman"/>
          <w:sz w:val="24"/>
          <w:szCs w:val="24"/>
        </w:rPr>
        <w:t xml:space="preserve">профессиональных проб, </w:t>
      </w:r>
      <w:r w:rsidRPr="00C16D91">
        <w:rPr>
          <w:rFonts w:ascii="Times New Roman" w:eastAsia="Times New Roman" w:hAnsi="Times New Roman"/>
          <w:sz w:val="24"/>
          <w:szCs w:val="24"/>
        </w:rPr>
        <w:t>социальных практик и други</w:t>
      </w:r>
      <w:r w:rsidR="0015636B" w:rsidRPr="00C16D91">
        <w:rPr>
          <w:rFonts w:ascii="Times New Roman" w:eastAsia="Times New Roman" w:hAnsi="Times New Roman"/>
          <w:sz w:val="24"/>
          <w:szCs w:val="24"/>
        </w:rPr>
        <w:t>х видов</w:t>
      </w:r>
      <w:r w:rsidRPr="00C16D91">
        <w:rPr>
          <w:rFonts w:ascii="Times New Roman" w:eastAsia="Times New Roman" w:hAnsi="Times New Roman"/>
          <w:sz w:val="24"/>
          <w:szCs w:val="24"/>
        </w:rPr>
        <w:t xml:space="preserve"> образовательной деятельности. </w:t>
      </w:r>
    </w:p>
    <w:p w:rsidR="004D3343" w:rsidRPr="00C16D91" w:rsidRDefault="004D3343" w:rsidP="004D3343">
      <w:pPr>
        <w:widowControl w:val="0"/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D91">
        <w:rPr>
          <w:rFonts w:ascii="Times New Roman" w:hAnsi="Times New Roman"/>
          <w:sz w:val="24"/>
          <w:szCs w:val="24"/>
        </w:rPr>
        <w:t xml:space="preserve">Профильная и профессиональная ориентация обучающихся осуществляется через урочную и внеурочную деятельность, реализацию исследовательской и проектной деятельности, </w:t>
      </w:r>
      <w:r w:rsidR="0015636B" w:rsidRPr="00C16D91">
        <w:rPr>
          <w:rFonts w:ascii="Times New Roman" w:hAnsi="Times New Roman"/>
          <w:sz w:val="24"/>
          <w:szCs w:val="24"/>
        </w:rPr>
        <w:t xml:space="preserve">программ </w:t>
      </w:r>
      <w:r w:rsidRPr="00C16D91">
        <w:rPr>
          <w:rFonts w:ascii="Times New Roman" w:hAnsi="Times New Roman"/>
          <w:sz w:val="24"/>
          <w:szCs w:val="24"/>
        </w:rPr>
        <w:t xml:space="preserve">профессиональных проб, учебных и социальных практик. </w:t>
      </w:r>
    </w:p>
    <w:p w:rsidR="004D3343" w:rsidRPr="00C16D91" w:rsidRDefault="004D3343" w:rsidP="004D3343">
      <w:pPr>
        <w:widowControl w:val="0"/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D91">
        <w:rPr>
          <w:rFonts w:ascii="Times New Roman" w:hAnsi="Times New Roman"/>
          <w:sz w:val="24"/>
          <w:szCs w:val="24"/>
        </w:rPr>
        <w:t>В соответствии с Примерной основной образовательной программой среднего общего образования</w:t>
      </w:r>
      <w:r w:rsidRPr="00C16D91">
        <w:rPr>
          <w:rFonts w:ascii="Times New Roman" w:hAnsi="Times New Roman"/>
          <w:b/>
          <w:sz w:val="24"/>
          <w:szCs w:val="24"/>
        </w:rPr>
        <w:t xml:space="preserve"> </w:t>
      </w:r>
      <w:r w:rsidRPr="00C16D91">
        <w:rPr>
          <w:rFonts w:ascii="Times New Roman" w:hAnsi="Times New Roman"/>
          <w:sz w:val="24"/>
          <w:szCs w:val="24"/>
        </w:rPr>
        <w:t>технологический профиль ориентирован на производственную, инженерную и информационную сферы деятельности, в этом профиле для изучения на углубленном уровне выбираются учебные предметы и элективные курсы преимущественно из предметных областей «Математика и информатика», «Физика», «Химия».</w:t>
      </w:r>
    </w:p>
    <w:p w:rsidR="004D3343" w:rsidRPr="00C16D91" w:rsidRDefault="004D3343" w:rsidP="004D3343">
      <w:pPr>
        <w:widowControl w:val="0"/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D91">
        <w:rPr>
          <w:rFonts w:ascii="Times New Roman" w:hAnsi="Times New Roman"/>
          <w:sz w:val="24"/>
          <w:szCs w:val="24"/>
        </w:rPr>
        <w:t>Традиционно при реализации ИУП обучающихся мы видим интерес к сфере политехнического образования и инженерно-техническим профессиям через сочетание профильных предметов «Математика», «Физика», «Химия», «Информатика и ИКТ» в разных комбинациях, выбор элективных курсов и реализацию проектной и исследовательской деятельности, набор профессиональных проб и практик. Одной из активных форм реализации образовательной деятельности является реализация модуля образовательной программы технологического профиля – исследовательский проект «Инженерное моделирование».</w:t>
      </w:r>
    </w:p>
    <w:p w:rsidR="0022212C" w:rsidRPr="00C16D91" w:rsidRDefault="0022212C" w:rsidP="00222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C16D91">
        <w:rPr>
          <w:rFonts w:ascii="Times New Roman" w:eastAsia="Times-Roman" w:hAnsi="Times New Roman" w:cs="Times New Roman"/>
          <w:sz w:val="24"/>
          <w:szCs w:val="24"/>
        </w:rPr>
        <w:t>3.2. Перечень инновационных образовательных практик с указанием параллели, на которых реализуются практики, категории участников, образовательного результата (результатов), на достижение которых направлена практика, краткой аннотацией по каждой пра</w:t>
      </w:r>
      <w:r w:rsidR="00333F4D" w:rsidRPr="00C16D91">
        <w:rPr>
          <w:rFonts w:ascii="Times New Roman" w:eastAsia="Times-Roman" w:hAnsi="Times New Roman" w:cs="Times New Roman"/>
          <w:sz w:val="24"/>
          <w:szCs w:val="24"/>
        </w:rPr>
        <w:t>к</w:t>
      </w:r>
      <w:r w:rsidRPr="00C16D91">
        <w:rPr>
          <w:rFonts w:ascii="Times New Roman" w:eastAsia="Times-Roman" w:hAnsi="Times New Roman" w:cs="Times New Roman"/>
          <w:sz w:val="24"/>
          <w:szCs w:val="24"/>
        </w:rPr>
        <w:t>тике.</w:t>
      </w:r>
    </w:p>
    <w:tbl>
      <w:tblPr>
        <w:tblStyle w:val="a6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3"/>
        <w:gridCol w:w="1198"/>
        <w:gridCol w:w="709"/>
        <w:gridCol w:w="709"/>
        <w:gridCol w:w="1417"/>
        <w:gridCol w:w="2268"/>
        <w:gridCol w:w="1843"/>
        <w:gridCol w:w="2410"/>
      </w:tblGrid>
      <w:tr w:rsidR="00960DEE" w:rsidRPr="00C16D91" w:rsidTr="00C16D91">
        <w:tc>
          <w:tcPr>
            <w:tcW w:w="503" w:type="dxa"/>
          </w:tcPr>
          <w:p w:rsidR="00960DEE" w:rsidRPr="00C16D91" w:rsidRDefault="00960DEE" w:rsidP="00194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D9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98" w:type="dxa"/>
          </w:tcPr>
          <w:p w:rsidR="00960DEE" w:rsidRPr="00C16D91" w:rsidRDefault="00960DEE" w:rsidP="00B6626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91">
              <w:rPr>
                <w:rFonts w:ascii="Times New Roman" w:hAnsi="Times New Roman"/>
                <w:sz w:val="24"/>
                <w:szCs w:val="24"/>
              </w:rPr>
              <w:t>Наименование практики</w:t>
            </w:r>
          </w:p>
        </w:tc>
        <w:tc>
          <w:tcPr>
            <w:tcW w:w="709" w:type="dxa"/>
          </w:tcPr>
          <w:p w:rsidR="00960DEE" w:rsidRPr="00C16D91" w:rsidRDefault="00960DEE" w:rsidP="00B6626F">
            <w:pPr>
              <w:autoSpaceDE w:val="0"/>
              <w:autoSpaceDN w:val="0"/>
              <w:adjustRightInd w:val="0"/>
              <w:ind w:left="-1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91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09" w:type="dxa"/>
          </w:tcPr>
          <w:p w:rsidR="00960DEE" w:rsidRPr="00C16D91" w:rsidRDefault="00960DEE" w:rsidP="00194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91">
              <w:rPr>
                <w:rFonts w:ascii="Times New Roman" w:hAnsi="Times New Roman"/>
                <w:sz w:val="24"/>
                <w:szCs w:val="24"/>
              </w:rPr>
              <w:t>Параллель</w:t>
            </w:r>
          </w:p>
        </w:tc>
        <w:tc>
          <w:tcPr>
            <w:tcW w:w="1417" w:type="dxa"/>
          </w:tcPr>
          <w:p w:rsidR="00960DEE" w:rsidRPr="00C16D91" w:rsidRDefault="00960DEE" w:rsidP="00194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91">
              <w:rPr>
                <w:rFonts w:ascii="Times New Roman" w:hAnsi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268" w:type="dxa"/>
          </w:tcPr>
          <w:p w:rsidR="00960DEE" w:rsidRPr="00C16D91" w:rsidRDefault="00960DEE" w:rsidP="00194C48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sz w:val="24"/>
                <w:szCs w:val="24"/>
              </w:rPr>
            </w:pPr>
            <w:r w:rsidRPr="00C16D91">
              <w:rPr>
                <w:rFonts w:ascii="Times New Roman" w:eastAsia="Times-Roman" w:hAnsi="Times New Roman"/>
                <w:sz w:val="24"/>
                <w:szCs w:val="24"/>
              </w:rPr>
              <w:t xml:space="preserve">Реализуется в рамках учебного плана или </w:t>
            </w:r>
            <w:proofErr w:type="gramStart"/>
            <w:r w:rsidRPr="00C16D91">
              <w:rPr>
                <w:rFonts w:ascii="Times New Roman" w:eastAsia="Times-Roman" w:hAnsi="Times New Roman"/>
                <w:sz w:val="24"/>
                <w:szCs w:val="24"/>
              </w:rPr>
              <w:t>во</w:t>
            </w:r>
            <w:proofErr w:type="gramEnd"/>
          </w:p>
          <w:p w:rsidR="00960DEE" w:rsidRPr="00C16D91" w:rsidRDefault="00960DEE" w:rsidP="00194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91">
              <w:rPr>
                <w:rFonts w:ascii="Times New Roman" w:eastAsia="Times-Roman" w:hAnsi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1843" w:type="dxa"/>
          </w:tcPr>
          <w:p w:rsidR="00960DEE" w:rsidRPr="00C16D91" w:rsidRDefault="00960DEE" w:rsidP="00BF3151">
            <w:pPr>
              <w:autoSpaceDE w:val="0"/>
              <w:autoSpaceDN w:val="0"/>
              <w:adjustRightInd w:val="0"/>
              <w:ind w:left="-108" w:right="-117"/>
              <w:jc w:val="center"/>
              <w:rPr>
                <w:rFonts w:ascii="Times New Roman" w:eastAsia="Times-Roman" w:hAnsi="Times New Roman"/>
                <w:sz w:val="24"/>
                <w:szCs w:val="24"/>
              </w:rPr>
            </w:pPr>
            <w:r w:rsidRPr="00C16D91">
              <w:rPr>
                <w:rFonts w:ascii="Times New Roman" w:eastAsia="Times-Roman" w:hAnsi="Times New Roman"/>
                <w:sz w:val="24"/>
                <w:szCs w:val="24"/>
              </w:rPr>
              <w:t>Образовательные</w:t>
            </w:r>
          </w:p>
          <w:p w:rsidR="00960DEE" w:rsidRPr="00C16D91" w:rsidRDefault="00960DEE" w:rsidP="00194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91">
              <w:rPr>
                <w:rFonts w:ascii="Times New Roman" w:eastAsia="Times-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2410" w:type="dxa"/>
          </w:tcPr>
          <w:p w:rsidR="00960DEE" w:rsidRPr="00C16D91" w:rsidRDefault="00960DEE" w:rsidP="00194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91">
              <w:rPr>
                <w:rFonts w:ascii="Times New Roman" w:hAnsi="Times New Roman"/>
                <w:sz w:val="24"/>
                <w:szCs w:val="24"/>
              </w:rPr>
              <w:t>Аннотация</w:t>
            </w:r>
          </w:p>
        </w:tc>
      </w:tr>
      <w:tr w:rsidR="00960DEE" w:rsidRPr="00C16D91" w:rsidTr="00C16D91">
        <w:tc>
          <w:tcPr>
            <w:tcW w:w="503" w:type="dxa"/>
          </w:tcPr>
          <w:p w:rsidR="00960DEE" w:rsidRPr="00C16D91" w:rsidRDefault="00960DEE" w:rsidP="00194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D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960DEE" w:rsidRPr="00C16D91" w:rsidRDefault="00960DEE" w:rsidP="001563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D91">
              <w:rPr>
                <w:rFonts w:ascii="Times New Roman" w:hAnsi="Times New Roman"/>
                <w:sz w:val="24"/>
                <w:szCs w:val="24"/>
              </w:rPr>
              <w:t>Исследовательский проект «Инженерное моделир</w:t>
            </w:r>
            <w:r w:rsidRPr="00C16D91">
              <w:rPr>
                <w:rFonts w:ascii="Times New Roman" w:hAnsi="Times New Roman"/>
                <w:sz w:val="24"/>
                <w:szCs w:val="24"/>
              </w:rPr>
              <w:lastRenderedPageBreak/>
              <w:t>ование»</w:t>
            </w:r>
          </w:p>
        </w:tc>
        <w:tc>
          <w:tcPr>
            <w:tcW w:w="709" w:type="dxa"/>
          </w:tcPr>
          <w:p w:rsidR="00960DEE" w:rsidRPr="00C16D91" w:rsidRDefault="00960DEE" w:rsidP="00194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D91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09" w:type="dxa"/>
          </w:tcPr>
          <w:p w:rsidR="00960DEE" w:rsidRPr="00C16D91" w:rsidRDefault="00960DEE" w:rsidP="00B6626F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D91">
              <w:rPr>
                <w:rFonts w:ascii="Times New Roman" w:hAnsi="Times New Roman"/>
                <w:sz w:val="24"/>
                <w:szCs w:val="24"/>
              </w:rPr>
              <w:t>8-10 класс</w:t>
            </w:r>
          </w:p>
        </w:tc>
        <w:tc>
          <w:tcPr>
            <w:tcW w:w="1417" w:type="dxa"/>
          </w:tcPr>
          <w:p w:rsidR="00960DEE" w:rsidRPr="00C16D91" w:rsidRDefault="00960DEE" w:rsidP="00194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6D91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C16D91">
              <w:rPr>
                <w:rFonts w:ascii="Times New Roman" w:hAnsi="Times New Roman"/>
                <w:sz w:val="24"/>
                <w:szCs w:val="24"/>
              </w:rPr>
              <w:t>, ориентированные на обучение в технологич</w:t>
            </w:r>
            <w:r w:rsidRPr="00C16D91">
              <w:rPr>
                <w:rFonts w:ascii="Times New Roman" w:hAnsi="Times New Roman"/>
                <w:sz w:val="24"/>
                <w:szCs w:val="24"/>
              </w:rPr>
              <w:lastRenderedPageBreak/>
              <w:t>еском профиле и получение инженерных специальностей</w:t>
            </w:r>
          </w:p>
        </w:tc>
        <w:tc>
          <w:tcPr>
            <w:tcW w:w="2268" w:type="dxa"/>
          </w:tcPr>
          <w:p w:rsidR="00960DEE" w:rsidRPr="00C16D91" w:rsidRDefault="00960DEE" w:rsidP="00BF3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D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Практика является универсальной, она может быть реализована в любой школе с 8-го класса как элемент </w:t>
            </w:r>
            <w:r w:rsidRPr="00C16D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основной образовательной программы  или может стать особой формой реализации образовательной области «Технология»; возможна реализация в рамках учебного плана как «Индивидуальный образовательный проект»; как курс по выбору в рамках </w:t>
            </w:r>
            <w:proofErr w:type="spellStart"/>
            <w:r w:rsidRPr="00C16D91">
              <w:rPr>
                <w:rFonts w:ascii="Times New Roman" w:hAnsi="Times New Roman"/>
                <w:sz w:val="24"/>
                <w:szCs w:val="24"/>
              </w:rPr>
              <w:t>предпрофильной</w:t>
            </w:r>
            <w:proofErr w:type="spellEnd"/>
            <w:r w:rsidRPr="00C16D91">
              <w:rPr>
                <w:rFonts w:ascii="Times New Roman" w:hAnsi="Times New Roman"/>
                <w:sz w:val="24"/>
                <w:szCs w:val="24"/>
              </w:rPr>
              <w:t xml:space="preserve"> подготовки.</w:t>
            </w:r>
          </w:p>
        </w:tc>
        <w:tc>
          <w:tcPr>
            <w:tcW w:w="1843" w:type="dxa"/>
          </w:tcPr>
          <w:p w:rsidR="00960DEE" w:rsidRPr="00C16D91" w:rsidRDefault="00960DEE" w:rsidP="00BF3151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D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Достижение </w:t>
            </w:r>
            <w:proofErr w:type="gramStart"/>
            <w:r w:rsidRPr="00C16D91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C16D91">
              <w:rPr>
                <w:rFonts w:ascii="Times New Roman" w:hAnsi="Times New Roman"/>
                <w:sz w:val="24"/>
                <w:szCs w:val="24"/>
              </w:rPr>
              <w:t xml:space="preserve"> предметных, </w:t>
            </w:r>
            <w:proofErr w:type="spellStart"/>
            <w:r w:rsidRPr="00C16D91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C16D91">
              <w:rPr>
                <w:rFonts w:ascii="Times New Roman" w:hAnsi="Times New Roman"/>
                <w:sz w:val="24"/>
                <w:szCs w:val="24"/>
              </w:rPr>
              <w:t xml:space="preserve"> и личностных результатов. </w:t>
            </w:r>
            <w:r w:rsidRPr="00C16D91">
              <w:rPr>
                <w:rFonts w:ascii="Times New Roman" w:hAnsi="Times New Roman"/>
                <w:sz w:val="24"/>
                <w:szCs w:val="24"/>
              </w:rPr>
              <w:lastRenderedPageBreak/>
              <w:t>Освоение  технологий и инструментов обучения, создание у них позитивного отношения к инженерно-технической деятельности, осмысление достижений современной науки и наукоемких технологий</w:t>
            </w:r>
          </w:p>
        </w:tc>
        <w:tc>
          <w:tcPr>
            <w:tcW w:w="2410" w:type="dxa"/>
          </w:tcPr>
          <w:p w:rsidR="00960DEE" w:rsidRPr="00C16D91" w:rsidRDefault="00960DEE" w:rsidP="00B66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D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проекте позволяет обучающимся углубить знания по предметам «Математика», </w:t>
            </w:r>
            <w:r w:rsidRPr="00C16D91">
              <w:rPr>
                <w:rFonts w:ascii="Times New Roman" w:hAnsi="Times New Roman"/>
                <w:sz w:val="24"/>
                <w:szCs w:val="24"/>
              </w:rPr>
              <w:lastRenderedPageBreak/>
              <w:t>«Физика», «Информатика и ИКТ», получить специальные знания и умения в области инженерного моделирования и конструирования, реализовать исследовательский проект по проектированию и технологии изготовления прототипов реальных моделей ракетной техники</w:t>
            </w:r>
          </w:p>
        </w:tc>
      </w:tr>
    </w:tbl>
    <w:p w:rsidR="00B6626F" w:rsidRPr="00C16D91" w:rsidRDefault="00B6626F" w:rsidP="00B66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C16D91">
        <w:rPr>
          <w:rFonts w:ascii="Times New Roman" w:eastAsia="Times-Roman" w:hAnsi="Times New Roman" w:cs="Times New Roman"/>
          <w:sz w:val="24"/>
          <w:szCs w:val="24"/>
        </w:rPr>
        <w:lastRenderedPageBreak/>
        <w:t>3.3. Результативность образовательных практик.</w:t>
      </w:r>
    </w:p>
    <w:p w:rsidR="00B6626F" w:rsidRPr="00C16D91" w:rsidRDefault="009D7578" w:rsidP="00B662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16D91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Результатом является достижение обучающимися предметных, </w:t>
      </w:r>
      <w:proofErr w:type="spellStart"/>
      <w:r w:rsidRPr="00C16D91">
        <w:rPr>
          <w:rFonts w:ascii="Times New Roman" w:eastAsia="Times New Roman" w:hAnsi="Times New Roman"/>
          <w:sz w:val="24"/>
          <w:szCs w:val="24"/>
          <w:shd w:val="clear" w:color="auto" w:fill="FFFFFF"/>
        </w:rPr>
        <w:t>метапредметных</w:t>
      </w:r>
      <w:proofErr w:type="spellEnd"/>
      <w:r w:rsidRPr="00C16D91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и личностных результатов посредством освоения элементов математического моделирования физических процессов, компьютерного моделирования в трехмерном пространстве, проектирования, технологии ракетостроения – того, что предполагает изучение основ инженерно-конструкторского творчества. </w:t>
      </w:r>
      <w:r w:rsidR="00B6626F" w:rsidRPr="00C16D91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Фактически результатом каждого участника </w:t>
      </w:r>
      <w:r w:rsidRPr="00C16D91">
        <w:rPr>
          <w:rFonts w:ascii="Times New Roman" w:eastAsia="Times New Roman" w:hAnsi="Times New Roman"/>
          <w:sz w:val="24"/>
          <w:szCs w:val="24"/>
          <w:shd w:val="clear" w:color="auto" w:fill="FFFFFF"/>
        </w:rPr>
        <w:t>образовательной практики</w:t>
      </w:r>
      <w:r w:rsidR="00B6626F" w:rsidRPr="00C16D91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является создание модели ракеты, научное обоснование ее полета и собственно эксперимент с запуском материального летательного объекта, спроектированного «конструкторским бюро» по собственным чертежам.</w:t>
      </w:r>
      <w:r w:rsidR="00B6626F" w:rsidRPr="00C16D91">
        <w:rPr>
          <w:rFonts w:ascii="Times New Roman" w:eastAsia="Times New Roman" w:hAnsi="Times New Roman"/>
          <w:sz w:val="24"/>
          <w:szCs w:val="24"/>
        </w:rPr>
        <w:t> </w:t>
      </w:r>
    </w:p>
    <w:p w:rsidR="009D7578" w:rsidRPr="00C16D91" w:rsidRDefault="009D7578" w:rsidP="00B662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16D91">
        <w:rPr>
          <w:rFonts w:ascii="Times New Roman" w:eastAsia="Times New Roman" w:hAnsi="Times New Roman"/>
          <w:sz w:val="24"/>
          <w:szCs w:val="24"/>
        </w:rPr>
        <w:t>Активная деятельность в проекте формирует осознанный выбор индивидуальной образовательной траектории, развитие одаренности в сфере инновационной научно-технической направленности и осознанного профессионального самоопределения</w:t>
      </w:r>
    </w:p>
    <w:p w:rsidR="00B6626F" w:rsidRPr="00C16D91" w:rsidRDefault="00B6626F" w:rsidP="00B66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C16D91">
        <w:rPr>
          <w:rFonts w:ascii="Times New Roman" w:eastAsia="Times-Roman" w:hAnsi="Times New Roman" w:cs="Times New Roman"/>
          <w:sz w:val="24"/>
          <w:szCs w:val="24"/>
        </w:rPr>
        <w:t>3.4. Управление результатами инновационных образовательных</w:t>
      </w:r>
      <w:r w:rsidR="009D7578" w:rsidRPr="00C16D91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C16D91">
        <w:rPr>
          <w:rFonts w:ascii="Times New Roman" w:eastAsia="Times-Roman" w:hAnsi="Times New Roman" w:cs="Times New Roman"/>
          <w:sz w:val="24"/>
          <w:szCs w:val="24"/>
        </w:rPr>
        <w:t>практик</w:t>
      </w:r>
    </w:p>
    <w:p w:rsidR="008534BF" w:rsidRPr="00C16D91" w:rsidRDefault="008534BF" w:rsidP="00E376A6">
      <w:pPr>
        <w:pStyle w:val="a5"/>
        <w:widowControl w:val="0"/>
        <w:numPr>
          <w:ilvl w:val="0"/>
          <w:numId w:val="9"/>
        </w:numPr>
        <w:tabs>
          <w:tab w:val="left" w:pos="426"/>
          <w:tab w:val="left" w:pos="709"/>
          <w:tab w:val="left" w:pos="1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16D91">
        <w:rPr>
          <w:rFonts w:ascii="Times New Roman" w:hAnsi="Times New Roman"/>
          <w:sz w:val="24"/>
          <w:szCs w:val="24"/>
        </w:rPr>
        <w:t>Распространение опыта и наработок сетевого сообщества в широкой педагогической среде регионов-участников.</w:t>
      </w:r>
    </w:p>
    <w:p w:rsidR="00E376A6" w:rsidRPr="00C16D91" w:rsidRDefault="00E376A6" w:rsidP="00E376A6">
      <w:pPr>
        <w:pStyle w:val="a5"/>
        <w:widowControl w:val="0"/>
        <w:numPr>
          <w:ilvl w:val="0"/>
          <w:numId w:val="9"/>
        </w:numPr>
        <w:tabs>
          <w:tab w:val="left" w:pos="426"/>
          <w:tab w:val="left" w:pos="709"/>
          <w:tab w:val="left" w:pos="1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16D91">
        <w:rPr>
          <w:rFonts w:ascii="Times New Roman" w:hAnsi="Times New Roman"/>
          <w:sz w:val="24"/>
          <w:szCs w:val="24"/>
        </w:rPr>
        <w:t>Обновление содержания образовательной области технология или технологического профиля при реализации основных общеобразовательных программ основного и среднего общего образования</w:t>
      </w:r>
    </w:p>
    <w:p w:rsidR="00333F4D" w:rsidRPr="00C16D91" w:rsidRDefault="00B6626F" w:rsidP="00B66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C16D91">
        <w:rPr>
          <w:rFonts w:ascii="Times New Roman" w:eastAsia="Times-Roman" w:hAnsi="Times New Roman" w:cs="Times New Roman"/>
          <w:sz w:val="24"/>
          <w:szCs w:val="24"/>
        </w:rPr>
        <w:t>3.5. Где представлялся опыт реализации системы инновационных</w:t>
      </w:r>
      <w:r w:rsidR="009D7578" w:rsidRPr="00C16D91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C16D91">
        <w:rPr>
          <w:rFonts w:ascii="Times New Roman" w:eastAsia="Times-Roman" w:hAnsi="Times New Roman" w:cs="Times New Roman"/>
          <w:sz w:val="24"/>
          <w:szCs w:val="24"/>
        </w:rPr>
        <w:t xml:space="preserve">образовательных практик. </w:t>
      </w:r>
    </w:p>
    <w:tbl>
      <w:tblPr>
        <w:tblStyle w:val="a6"/>
        <w:tblW w:w="10490" w:type="dxa"/>
        <w:tblInd w:w="-176" w:type="dxa"/>
        <w:tblLook w:val="04A0" w:firstRow="1" w:lastRow="0" w:firstColumn="1" w:lastColumn="0" w:noHBand="0" w:noVBand="1"/>
      </w:tblPr>
      <w:tblGrid>
        <w:gridCol w:w="1526"/>
        <w:gridCol w:w="4428"/>
        <w:gridCol w:w="4536"/>
      </w:tblGrid>
      <w:tr w:rsidR="009D7578" w:rsidRPr="004507F7" w:rsidTr="00C16D91">
        <w:tc>
          <w:tcPr>
            <w:tcW w:w="1526" w:type="dxa"/>
          </w:tcPr>
          <w:p w:rsidR="009D7578" w:rsidRPr="004507F7" w:rsidRDefault="004507F7" w:rsidP="00C16D9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  <w:r w:rsidRPr="004507F7">
              <w:rPr>
                <w:rFonts w:ascii="Times New Roman" w:eastAsia="Times-Roman" w:hAnsi="Times New Roman"/>
                <w:sz w:val="24"/>
                <w:szCs w:val="24"/>
              </w:rPr>
              <w:t>Чусовой, апрель 2014</w:t>
            </w:r>
          </w:p>
        </w:tc>
        <w:tc>
          <w:tcPr>
            <w:tcW w:w="4428" w:type="dxa"/>
          </w:tcPr>
          <w:p w:rsidR="009D7578" w:rsidRPr="004507F7" w:rsidRDefault="004507F7" w:rsidP="00C16D9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  <w:r w:rsidRPr="004507F7">
              <w:rPr>
                <w:rFonts w:ascii="Times New Roman" w:hAnsi="Times New Roman"/>
                <w:sz w:val="24"/>
                <w:szCs w:val="24"/>
              </w:rPr>
              <w:t>Региональная стажировка для педагог</w:t>
            </w:r>
            <w:r w:rsidR="00E376A6">
              <w:rPr>
                <w:rFonts w:ascii="Times New Roman" w:hAnsi="Times New Roman"/>
                <w:sz w:val="24"/>
                <w:szCs w:val="24"/>
              </w:rPr>
              <w:t>ов Пермского края</w:t>
            </w:r>
          </w:p>
        </w:tc>
        <w:tc>
          <w:tcPr>
            <w:tcW w:w="4536" w:type="dxa"/>
          </w:tcPr>
          <w:p w:rsidR="004507F7" w:rsidRPr="004507F7" w:rsidRDefault="00C5188E" w:rsidP="00C16D9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  <w:r w:rsidRPr="0045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07F7" w:rsidRPr="004507F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4507F7" w:rsidRPr="004507F7">
              <w:rPr>
                <w:rFonts w:ascii="Times New Roman" w:hAnsi="Times New Roman"/>
                <w:sz w:val="24"/>
                <w:szCs w:val="24"/>
              </w:rPr>
              <w:t>Тьюторство</w:t>
            </w:r>
            <w:proofErr w:type="spellEnd"/>
            <w:r w:rsidR="004507F7" w:rsidRPr="004507F7">
              <w:rPr>
                <w:rFonts w:ascii="Times New Roman" w:hAnsi="Times New Roman"/>
                <w:sz w:val="24"/>
                <w:szCs w:val="24"/>
              </w:rPr>
              <w:t xml:space="preserve"> в исследовательской деятельности» - Веприкова О.И.</w:t>
            </w:r>
          </w:p>
        </w:tc>
      </w:tr>
      <w:tr w:rsidR="004507F7" w:rsidRPr="004507F7" w:rsidTr="00C16D91">
        <w:tc>
          <w:tcPr>
            <w:tcW w:w="1526" w:type="dxa"/>
          </w:tcPr>
          <w:p w:rsidR="004507F7" w:rsidRPr="004507F7" w:rsidRDefault="004507F7" w:rsidP="00C16D9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  <w:r w:rsidRPr="004507F7">
              <w:rPr>
                <w:rFonts w:ascii="Times New Roman" w:eastAsia="Times-Roman" w:hAnsi="Times New Roman"/>
                <w:sz w:val="24"/>
                <w:szCs w:val="24"/>
              </w:rPr>
              <w:t>Пермь, май, 2014</w:t>
            </w:r>
          </w:p>
        </w:tc>
        <w:tc>
          <w:tcPr>
            <w:tcW w:w="4428" w:type="dxa"/>
          </w:tcPr>
          <w:p w:rsidR="004507F7" w:rsidRPr="004507F7" w:rsidRDefault="004507F7" w:rsidP="00C16D9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F7">
              <w:rPr>
                <w:rFonts w:ascii="Times New Roman" w:hAnsi="Times New Roman"/>
                <w:sz w:val="24"/>
                <w:szCs w:val="24"/>
              </w:rPr>
              <w:t>Региональная стажировка для педагогов Пермского края, г. Пермь</w:t>
            </w:r>
          </w:p>
        </w:tc>
        <w:tc>
          <w:tcPr>
            <w:tcW w:w="4536" w:type="dxa"/>
          </w:tcPr>
          <w:p w:rsidR="004507F7" w:rsidRPr="004507F7" w:rsidRDefault="004507F7" w:rsidP="00C16D9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F7">
              <w:rPr>
                <w:rFonts w:ascii="Times New Roman" w:hAnsi="Times New Roman"/>
                <w:sz w:val="24"/>
                <w:szCs w:val="24"/>
              </w:rPr>
              <w:t xml:space="preserve">«Учебные практики, как часть внеурочной деятельности по предмету» (на примере иностранного языка) – </w:t>
            </w:r>
            <w:proofErr w:type="spellStart"/>
            <w:r w:rsidRPr="004507F7">
              <w:rPr>
                <w:rFonts w:ascii="Times New Roman" w:hAnsi="Times New Roman"/>
                <w:sz w:val="24"/>
                <w:szCs w:val="24"/>
              </w:rPr>
              <w:t>Мусихина</w:t>
            </w:r>
            <w:proofErr w:type="spellEnd"/>
            <w:r w:rsidRPr="004507F7">
              <w:rPr>
                <w:rFonts w:ascii="Times New Roman" w:hAnsi="Times New Roman"/>
                <w:sz w:val="24"/>
                <w:szCs w:val="24"/>
              </w:rPr>
              <w:t xml:space="preserve"> С.Э.</w:t>
            </w:r>
          </w:p>
        </w:tc>
      </w:tr>
      <w:tr w:rsidR="009D7578" w:rsidRPr="004507F7" w:rsidTr="00C16D91">
        <w:tc>
          <w:tcPr>
            <w:tcW w:w="1526" w:type="dxa"/>
          </w:tcPr>
          <w:p w:rsidR="009D7578" w:rsidRPr="004507F7" w:rsidRDefault="00E0602F" w:rsidP="00C16D9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  <w:r w:rsidRPr="004507F7">
              <w:rPr>
                <w:rFonts w:ascii="Times New Roman" w:eastAsia="Times-Roman" w:hAnsi="Times New Roman"/>
                <w:sz w:val="24"/>
                <w:szCs w:val="24"/>
              </w:rPr>
              <w:t>Чусовой, ноябрь 2015</w:t>
            </w:r>
          </w:p>
        </w:tc>
        <w:tc>
          <w:tcPr>
            <w:tcW w:w="4428" w:type="dxa"/>
          </w:tcPr>
          <w:p w:rsidR="009D7578" w:rsidRPr="004507F7" w:rsidRDefault="00E0602F" w:rsidP="00C16D9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  <w:r w:rsidRPr="004507F7">
              <w:rPr>
                <w:rFonts w:ascii="Times New Roman" w:hAnsi="Times New Roman"/>
                <w:sz w:val="24"/>
                <w:szCs w:val="24"/>
              </w:rPr>
              <w:t>Краевой выездной передвижной Фестиваль-выставка «Российская школа: новация и традиция, обращённая в будущее»</w:t>
            </w:r>
          </w:p>
        </w:tc>
        <w:tc>
          <w:tcPr>
            <w:tcW w:w="4536" w:type="dxa"/>
          </w:tcPr>
          <w:p w:rsidR="00E0602F" w:rsidRPr="004507F7" w:rsidRDefault="00E0602F" w:rsidP="00C16D91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7F7">
              <w:rPr>
                <w:rFonts w:ascii="Times New Roman" w:hAnsi="Times New Roman"/>
                <w:sz w:val="24"/>
                <w:szCs w:val="24"/>
              </w:rPr>
              <w:t xml:space="preserve">«Инженерное моделирование как способ реализации </w:t>
            </w:r>
          </w:p>
          <w:p w:rsidR="009D7578" w:rsidRPr="004507F7" w:rsidRDefault="00E0602F" w:rsidP="00C16D91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7F7">
              <w:rPr>
                <w:rFonts w:ascii="Times New Roman" w:hAnsi="Times New Roman"/>
                <w:sz w:val="24"/>
                <w:szCs w:val="24"/>
              </w:rPr>
              <w:t>проектно-исследовательского компонента образовательного процесса» - Смирнова Л.Г.</w:t>
            </w:r>
          </w:p>
        </w:tc>
      </w:tr>
      <w:tr w:rsidR="00E0602F" w:rsidRPr="004507F7" w:rsidTr="00C16D91">
        <w:tc>
          <w:tcPr>
            <w:tcW w:w="1526" w:type="dxa"/>
          </w:tcPr>
          <w:p w:rsidR="00E0602F" w:rsidRPr="004507F7" w:rsidRDefault="004507F7" w:rsidP="00C16D9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  <w:r w:rsidRPr="004507F7">
              <w:rPr>
                <w:rFonts w:ascii="Times New Roman" w:eastAsia="Times-Roman" w:hAnsi="Times New Roman"/>
                <w:sz w:val="24"/>
                <w:szCs w:val="24"/>
              </w:rPr>
              <w:t>Пермь, 2016</w:t>
            </w:r>
          </w:p>
        </w:tc>
        <w:tc>
          <w:tcPr>
            <w:tcW w:w="4428" w:type="dxa"/>
          </w:tcPr>
          <w:p w:rsidR="00E0602F" w:rsidRPr="004507F7" w:rsidRDefault="00E0602F" w:rsidP="00C16D9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F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КПК в рамках </w:t>
            </w:r>
            <w:proofErr w:type="spellStart"/>
            <w:r w:rsidRPr="004507F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стажировочных</w:t>
            </w:r>
            <w:proofErr w:type="spellEnd"/>
            <w:r w:rsidRPr="004507F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площадок для учителей Пермского края</w:t>
            </w:r>
          </w:p>
        </w:tc>
        <w:tc>
          <w:tcPr>
            <w:tcW w:w="4536" w:type="dxa"/>
          </w:tcPr>
          <w:p w:rsidR="00E0602F" w:rsidRPr="004507F7" w:rsidRDefault="00E0602F" w:rsidP="00C16D91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7F7">
              <w:rPr>
                <w:rFonts w:ascii="Times New Roman" w:hAnsi="Times New Roman"/>
                <w:sz w:val="24"/>
                <w:szCs w:val="24"/>
              </w:rPr>
              <w:t>«Система профессиональных практик старшеклассников в МБОУ «СОШ №</w:t>
            </w:r>
            <w:r w:rsidR="00C51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7F7">
              <w:rPr>
                <w:rFonts w:ascii="Times New Roman" w:hAnsi="Times New Roman"/>
                <w:sz w:val="24"/>
                <w:szCs w:val="24"/>
              </w:rPr>
              <w:t xml:space="preserve">5» - </w:t>
            </w:r>
            <w:proofErr w:type="spellStart"/>
            <w:r w:rsidRPr="004507F7">
              <w:rPr>
                <w:rFonts w:ascii="Times New Roman" w:hAnsi="Times New Roman"/>
                <w:sz w:val="24"/>
                <w:szCs w:val="24"/>
              </w:rPr>
              <w:t>Чекасина</w:t>
            </w:r>
            <w:proofErr w:type="spellEnd"/>
            <w:r w:rsidRPr="004507F7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E0602F" w:rsidRPr="004507F7" w:rsidTr="00C16D91">
        <w:tc>
          <w:tcPr>
            <w:tcW w:w="1526" w:type="dxa"/>
          </w:tcPr>
          <w:p w:rsidR="00E0602F" w:rsidRPr="004507F7" w:rsidRDefault="00E0602F" w:rsidP="00C16D9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  <w:r w:rsidRPr="004507F7">
              <w:rPr>
                <w:rFonts w:ascii="Times New Roman" w:eastAsia="Times-Roman" w:hAnsi="Times New Roman"/>
                <w:sz w:val="24"/>
                <w:szCs w:val="24"/>
              </w:rPr>
              <w:t>Чусовой, май-июнь 2016</w:t>
            </w:r>
          </w:p>
        </w:tc>
        <w:tc>
          <w:tcPr>
            <w:tcW w:w="4428" w:type="dxa"/>
          </w:tcPr>
          <w:p w:rsidR="00E0602F" w:rsidRPr="004507F7" w:rsidRDefault="00E0602F" w:rsidP="00C16D9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  <w:r w:rsidRPr="004507F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Мастер-класс для учителей  основных школ ЧМР  в рамках   КПК  </w:t>
            </w:r>
          </w:p>
        </w:tc>
        <w:tc>
          <w:tcPr>
            <w:tcW w:w="4536" w:type="dxa"/>
          </w:tcPr>
          <w:p w:rsidR="00E0602F" w:rsidRPr="00C5188E" w:rsidRDefault="00E0602F" w:rsidP="00C16D9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507F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«Использование робототехнических комплектов в учебно-исследовательской деятельности по предметам естественнонаучного цикла» - Смирнова Л.Г.</w:t>
            </w:r>
          </w:p>
        </w:tc>
      </w:tr>
      <w:tr w:rsidR="009D7578" w:rsidRPr="004507F7" w:rsidTr="00C16D91">
        <w:tc>
          <w:tcPr>
            <w:tcW w:w="1526" w:type="dxa"/>
          </w:tcPr>
          <w:p w:rsidR="009D7578" w:rsidRPr="004507F7" w:rsidRDefault="009D7578" w:rsidP="00C16D9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  <w:r w:rsidRPr="004507F7">
              <w:rPr>
                <w:rFonts w:ascii="Times New Roman" w:hAnsi="Times New Roman"/>
                <w:sz w:val="24"/>
                <w:szCs w:val="24"/>
              </w:rPr>
              <w:t xml:space="preserve">Пермь, </w:t>
            </w:r>
            <w:r w:rsidRPr="004507F7">
              <w:rPr>
                <w:rFonts w:ascii="Times New Roman" w:hAnsi="Times New Roman"/>
                <w:sz w:val="24"/>
                <w:szCs w:val="24"/>
              </w:rPr>
              <w:lastRenderedPageBreak/>
              <w:t>ноябрь 2016</w:t>
            </w:r>
          </w:p>
        </w:tc>
        <w:tc>
          <w:tcPr>
            <w:tcW w:w="4428" w:type="dxa"/>
          </w:tcPr>
          <w:p w:rsidR="009D7578" w:rsidRPr="004507F7" w:rsidRDefault="009D7578" w:rsidP="00C16D9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  <w:proofErr w:type="gramStart"/>
            <w:r w:rsidRPr="004507F7">
              <w:rPr>
                <w:rFonts w:ascii="Times New Roman" w:hAnsi="Times New Roman"/>
                <w:sz w:val="24"/>
                <w:szCs w:val="24"/>
              </w:rPr>
              <w:lastRenderedPageBreak/>
              <w:t>Межрегиональная</w:t>
            </w:r>
            <w:proofErr w:type="gramEnd"/>
            <w:r w:rsidRPr="004507F7">
              <w:rPr>
                <w:rFonts w:ascii="Times New Roman" w:hAnsi="Times New Roman"/>
                <w:sz w:val="24"/>
                <w:szCs w:val="24"/>
              </w:rPr>
              <w:t xml:space="preserve"> НПК </w:t>
            </w:r>
            <w:r w:rsidRPr="004507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«Инновационные механизмы достижения новых предметных, </w:t>
            </w:r>
            <w:proofErr w:type="spellStart"/>
            <w:r w:rsidRPr="004507F7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4507F7">
              <w:rPr>
                <w:rFonts w:ascii="Times New Roman" w:hAnsi="Times New Roman"/>
                <w:sz w:val="24"/>
                <w:szCs w:val="24"/>
              </w:rPr>
              <w:t>, личностных ОР обучающихся в условиях внедрения ФГОС ОО»</w:t>
            </w:r>
          </w:p>
        </w:tc>
        <w:tc>
          <w:tcPr>
            <w:tcW w:w="4536" w:type="dxa"/>
          </w:tcPr>
          <w:p w:rsidR="00C5188E" w:rsidRDefault="009D7578" w:rsidP="00C16D9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«Учебные практики по химии» Плис </w:t>
            </w:r>
            <w:r w:rsidRPr="004507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Т.Ф., </w:t>
            </w:r>
          </w:p>
          <w:p w:rsidR="009D7578" w:rsidRPr="004507F7" w:rsidRDefault="009D7578" w:rsidP="00C16D9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  <w:r w:rsidRPr="004507F7">
              <w:rPr>
                <w:rFonts w:ascii="Times New Roman" w:hAnsi="Times New Roman"/>
                <w:sz w:val="24"/>
                <w:szCs w:val="24"/>
              </w:rPr>
              <w:t xml:space="preserve">«Организация и сопровождение профессиональных проб в школе старшеклассников» </w:t>
            </w:r>
            <w:proofErr w:type="spellStart"/>
            <w:r w:rsidRPr="004507F7">
              <w:rPr>
                <w:rFonts w:ascii="Times New Roman" w:hAnsi="Times New Roman"/>
                <w:sz w:val="24"/>
                <w:szCs w:val="24"/>
              </w:rPr>
              <w:t>Чунжина</w:t>
            </w:r>
            <w:proofErr w:type="spellEnd"/>
            <w:r w:rsidRPr="004507F7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9D7578" w:rsidRPr="004507F7" w:rsidTr="00C16D91">
        <w:tc>
          <w:tcPr>
            <w:tcW w:w="1526" w:type="dxa"/>
          </w:tcPr>
          <w:p w:rsidR="009D7578" w:rsidRPr="004507F7" w:rsidRDefault="009D7578" w:rsidP="00C16D9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F7">
              <w:rPr>
                <w:rFonts w:ascii="Times New Roman" w:hAnsi="Times New Roman"/>
                <w:sz w:val="24"/>
                <w:szCs w:val="24"/>
              </w:rPr>
              <w:lastRenderedPageBreak/>
              <w:t>Пермь, февраль 2019</w:t>
            </w:r>
          </w:p>
        </w:tc>
        <w:tc>
          <w:tcPr>
            <w:tcW w:w="4428" w:type="dxa"/>
          </w:tcPr>
          <w:p w:rsidR="009D7578" w:rsidRPr="004507F7" w:rsidRDefault="009D7578" w:rsidP="00C16D9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07F7">
              <w:rPr>
                <w:rFonts w:ascii="Times New Roman" w:hAnsi="Times New Roman"/>
                <w:sz w:val="24"/>
                <w:szCs w:val="24"/>
              </w:rPr>
              <w:t>Краевая</w:t>
            </w:r>
            <w:proofErr w:type="gramEnd"/>
            <w:r w:rsidRPr="004507F7">
              <w:rPr>
                <w:rFonts w:ascii="Times New Roman" w:hAnsi="Times New Roman"/>
                <w:sz w:val="24"/>
                <w:szCs w:val="24"/>
              </w:rPr>
              <w:t xml:space="preserve"> НПК «Использование результатов независимой оценки подготовки обучающихся в повышении качества образования и совершенствовании основных образовательных программ»</w:t>
            </w:r>
          </w:p>
        </w:tc>
        <w:tc>
          <w:tcPr>
            <w:tcW w:w="4536" w:type="dxa"/>
          </w:tcPr>
          <w:p w:rsidR="009D7578" w:rsidRPr="004507F7" w:rsidRDefault="00E0602F" w:rsidP="00C16D9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F7">
              <w:rPr>
                <w:rFonts w:ascii="Times New Roman" w:hAnsi="Times New Roman"/>
                <w:sz w:val="24"/>
                <w:szCs w:val="24"/>
              </w:rPr>
              <w:t>«Фор</w:t>
            </w:r>
            <w:r w:rsidR="00E376A6">
              <w:rPr>
                <w:rFonts w:ascii="Times New Roman" w:hAnsi="Times New Roman"/>
                <w:sz w:val="24"/>
                <w:szCs w:val="24"/>
              </w:rPr>
              <w:t xml:space="preserve">мирование навыков учета внешних </w:t>
            </w:r>
            <w:r w:rsidRPr="004507F7">
              <w:rPr>
                <w:rFonts w:ascii="Times New Roman" w:hAnsi="Times New Roman"/>
                <w:sz w:val="24"/>
                <w:szCs w:val="24"/>
              </w:rPr>
              <w:t>условий профессионального выбора как элемента готовности к профессиональному самоопределению»</w:t>
            </w:r>
            <w:r w:rsidR="00C51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07F7">
              <w:rPr>
                <w:rFonts w:ascii="Times New Roman" w:hAnsi="Times New Roman"/>
                <w:sz w:val="24"/>
                <w:szCs w:val="24"/>
              </w:rPr>
              <w:t>Гашева</w:t>
            </w:r>
            <w:proofErr w:type="spellEnd"/>
            <w:r w:rsidRPr="004507F7"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  <w:proofErr w:type="spellStart"/>
            <w:r w:rsidRPr="004507F7">
              <w:rPr>
                <w:rFonts w:ascii="Times New Roman" w:hAnsi="Times New Roman"/>
                <w:sz w:val="24"/>
                <w:szCs w:val="24"/>
              </w:rPr>
              <w:t>Ванышева</w:t>
            </w:r>
            <w:proofErr w:type="spellEnd"/>
            <w:r w:rsidRPr="004507F7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</w:tbl>
    <w:p w:rsidR="00B6626F" w:rsidRPr="00B6626F" w:rsidRDefault="00B6626F" w:rsidP="00B66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6626F" w:rsidRPr="00B6626F" w:rsidSect="00C16D91">
          <w:headerReference w:type="default" r:id="rId8"/>
          <w:pgSz w:w="11906" w:h="16838"/>
          <w:pgMar w:top="426" w:right="849" w:bottom="567" w:left="993" w:header="709" w:footer="709" w:gutter="0"/>
          <w:cols w:space="708"/>
          <w:docGrid w:linePitch="360"/>
        </w:sectPr>
      </w:pPr>
    </w:p>
    <w:p w:rsidR="00B6626F" w:rsidRPr="00B6626F" w:rsidRDefault="00B6626F" w:rsidP="00B66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6626F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4. Методические мероприятия, в рамках которых планируется осуществить трансляцию опыта участника Конкурса по реализации системы инновационных образовательных практик. </w:t>
      </w:r>
    </w:p>
    <w:tbl>
      <w:tblPr>
        <w:tblW w:w="1570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3065"/>
        <w:gridCol w:w="1877"/>
        <w:gridCol w:w="2836"/>
        <w:gridCol w:w="1417"/>
        <w:gridCol w:w="1985"/>
        <w:gridCol w:w="1731"/>
        <w:gridCol w:w="2345"/>
      </w:tblGrid>
      <w:tr w:rsidR="00B6626F" w:rsidRPr="00EA2D3F" w:rsidTr="00E376A6">
        <w:tc>
          <w:tcPr>
            <w:tcW w:w="445" w:type="dxa"/>
          </w:tcPr>
          <w:p w:rsidR="00B6626F" w:rsidRPr="00EA2D3F" w:rsidRDefault="00B6626F" w:rsidP="00194C48">
            <w:pPr>
              <w:pStyle w:val="a5"/>
              <w:widowControl w:val="0"/>
              <w:tabs>
                <w:tab w:val="left" w:pos="426"/>
                <w:tab w:val="left" w:pos="136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D3F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65" w:type="dxa"/>
          </w:tcPr>
          <w:p w:rsidR="00B6626F" w:rsidRPr="00EA2D3F" w:rsidRDefault="00B6626F" w:rsidP="00194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4"/>
                <w:szCs w:val="24"/>
              </w:rPr>
            </w:pPr>
            <w:r w:rsidRPr="00EA2D3F">
              <w:rPr>
                <w:rFonts w:ascii="Times New Roman" w:eastAsia="Times-Roman" w:hAnsi="Times New Roman"/>
                <w:sz w:val="24"/>
                <w:szCs w:val="24"/>
              </w:rPr>
              <w:t>Формат и наименование</w:t>
            </w:r>
          </w:p>
          <w:p w:rsidR="00B6626F" w:rsidRPr="00EA2D3F" w:rsidRDefault="00B6626F" w:rsidP="00194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D3F">
              <w:rPr>
                <w:rFonts w:ascii="Times New Roman" w:eastAsia="Times-Roman" w:hAnsi="Times New Roman"/>
                <w:sz w:val="24"/>
                <w:szCs w:val="24"/>
              </w:rPr>
              <w:t>методического мероприятия</w:t>
            </w:r>
          </w:p>
        </w:tc>
        <w:tc>
          <w:tcPr>
            <w:tcW w:w="1877" w:type="dxa"/>
          </w:tcPr>
          <w:p w:rsidR="00B6626F" w:rsidRPr="00EA2D3F" w:rsidRDefault="00B6626F" w:rsidP="00194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4"/>
                <w:szCs w:val="24"/>
              </w:rPr>
            </w:pPr>
            <w:r w:rsidRPr="00EA2D3F">
              <w:rPr>
                <w:rFonts w:ascii="Times New Roman" w:eastAsia="Times-Roman" w:hAnsi="Times New Roman"/>
                <w:sz w:val="24"/>
                <w:szCs w:val="24"/>
              </w:rPr>
              <w:t>Категория</w:t>
            </w:r>
          </w:p>
          <w:p w:rsidR="00B6626F" w:rsidRPr="00EA2D3F" w:rsidRDefault="00B6626F" w:rsidP="00194C48">
            <w:pPr>
              <w:pStyle w:val="a5"/>
              <w:widowControl w:val="0"/>
              <w:tabs>
                <w:tab w:val="left" w:pos="426"/>
                <w:tab w:val="left" w:pos="136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D3F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836" w:type="dxa"/>
          </w:tcPr>
          <w:p w:rsidR="00B6626F" w:rsidRPr="00EA2D3F" w:rsidRDefault="00B6626F" w:rsidP="00194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4"/>
                <w:szCs w:val="24"/>
              </w:rPr>
            </w:pPr>
            <w:r w:rsidRPr="00EA2D3F">
              <w:rPr>
                <w:rFonts w:ascii="Times New Roman" w:eastAsia="Times-Roman" w:hAnsi="Times New Roman"/>
                <w:sz w:val="24"/>
                <w:szCs w:val="24"/>
              </w:rPr>
              <w:t>Рекомендуемое</w:t>
            </w:r>
          </w:p>
          <w:p w:rsidR="00B6626F" w:rsidRPr="00EA2D3F" w:rsidRDefault="00B6626F" w:rsidP="00194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D3F">
              <w:rPr>
                <w:rFonts w:ascii="Times New Roman" w:eastAsia="Times-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417" w:type="dxa"/>
          </w:tcPr>
          <w:p w:rsidR="00B6626F" w:rsidRPr="00EA2D3F" w:rsidRDefault="00B6626F" w:rsidP="00194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D3F">
              <w:rPr>
                <w:rFonts w:ascii="Times New Roman" w:eastAsia="Times-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</w:tcPr>
          <w:p w:rsidR="00B6626F" w:rsidRPr="00EA2D3F" w:rsidRDefault="00B6626F" w:rsidP="00194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4"/>
                <w:szCs w:val="24"/>
              </w:rPr>
            </w:pPr>
            <w:r w:rsidRPr="00EA2D3F">
              <w:rPr>
                <w:rFonts w:ascii="Times New Roman" w:eastAsia="Times-Roman" w:hAnsi="Times New Roman"/>
                <w:sz w:val="24"/>
                <w:szCs w:val="24"/>
              </w:rPr>
              <w:t>Условия</w:t>
            </w:r>
          </w:p>
          <w:p w:rsidR="00B6626F" w:rsidRPr="00EA2D3F" w:rsidRDefault="00B6626F" w:rsidP="00194C48">
            <w:pPr>
              <w:pStyle w:val="a5"/>
              <w:widowControl w:val="0"/>
              <w:tabs>
                <w:tab w:val="left" w:pos="426"/>
                <w:tab w:val="left" w:pos="136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D3F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731" w:type="dxa"/>
          </w:tcPr>
          <w:p w:rsidR="00B6626F" w:rsidRPr="00EA2D3F" w:rsidRDefault="00B6626F" w:rsidP="00194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4"/>
                <w:szCs w:val="24"/>
              </w:rPr>
            </w:pPr>
            <w:r w:rsidRPr="00EA2D3F">
              <w:rPr>
                <w:rFonts w:ascii="Times New Roman" w:eastAsia="Times-Roman" w:hAnsi="Times New Roman"/>
                <w:sz w:val="24"/>
                <w:szCs w:val="24"/>
              </w:rPr>
              <w:t>ФИО</w:t>
            </w:r>
          </w:p>
          <w:p w:rsidR="00B6626F" w:rsidRPr="00EA2D3F" w:rsidRDefault="00B6626F" w:rsidP="00194C48">
            <w:pPr>
              <w:pStyle w:val="a5"/>
              <w:widowControl w:val="0"/>
              <w:tabs>
                <w:tab w:val="left" w:pos="426"/>
                <w:tab w:val="left" w:pos="136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D3F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ведущих</w:t>
            </w:r>
          </w:p>
        </w:tc>
        <w:tc>
          <w:tcPr>
            <w:tcW w:w="2345" w:type="dxa"/>
          </w:tcPr>
          <w:p w:rsidR="00B6626F" w:rsidRPr="00EA2D3F" w:rsidRDefault="00B6626F" w:rsidP="00194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4"/>
                <w:szCs w:val="24"/>
              </w:rPr>
            </w:pPr>
            <w:r w:rsidRPr="00EA2D3F">
              <w:rPr>
                <w:rFonts w:ascii="Times New Roman" w:eastAsia="Times-Roman" w:hAnsi="Times New Roman"/>
                <w:sz w:val="24"/>
                <w:szCs w:val="24"/>
              </w:rPr>
              <w:t>Ожидаемые</w:t>
            </w:r>
          </w:p>
          <w:p w:rsidR="00B6626F" w:rsidRPr="00EA2D3F" w:rsidRDefault="00B6626F" w:rsidP="00194C48">
            <w:pPr>
              <w:pStyle w:val="a5"/>
              <w:widowControl w:val="0"/>
              <w:tabs>
                <w:tab w:val="left" w:pos="426"/>
                <w:tab w:val="left" w:pos="136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D3F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результаты</w:t>
            </w:r>
          </w:p>
        </w:tc>
      </w:tr>
      <w:tr w:rsidR="00B6626F" w:rsidRPr="00EA2D3F" w:rsidTr="00E376A6">
        <w:tc>
          <w:tcPr>
            <w:tcW w:w="445" w:type="dxa"/>
          </w:tcPr>
          <w:p w:rsidR="00B6626F" w:rsidRPr="00EA2D3F" w:rsidRDefault="00B6626F" w:rsidP="00194C48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426"/>
                <w:tab w:val="left" w:pos="1360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B6626F" w:rsidRPr="00EA2D3F" w:rsidRDefault="00B6626F" w:rsidP="00194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</w:rPr>
            </w:pPr>
            <w:r w:rsidRPr="00EA2D3F">
              <w:rPr>
                <w:rFonts w:ascii="Times New Roman" w:eastAsia="Times New Roman" w:hAnsi="Times New Roman"/>
                <w:sz w:val="24"/>
                <w:szCs w:val="24"/>
              </w:rPr>
              <w:t>Информационный  семинар для образовательных организаций-участниц проекта «Разработка модели технологического профиля»</w:t>
            </w:r>
          </w:p>
        </w:tc>
        <w:tc>
          <w:tcPr>
            <w:tcW w:w="1877" w:type="dxa"/>
          </w:tcPr>
          <w:p w:rsidR="00B6626F" w:rsidRPr="00EA2D3F" w:rsidRDefault="00B6626F" w:rsidP="00194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</w:rPr>
            </w:pPr>
            <w:r w:rsidRPr="00EA2D3F">
              <w:rPr>
                <w:rFonts w:ascii="Times New Roman" w:eastAsia="Times New Roman" w:hAnsi="Times New Roman"/>
                <w:sz w:val="24"/>
                <w:szCs w:val="24"/>
              </w:rPr>
              <w:t>Управленческая команда школы-заявителя</w:t>
            </w:r>
          </w:p>
        </w:tc>
        <w:tc>
          <w:tcPr>
            <w:tcW w:w="2836" w:type="dxa"/>
          </w:tcPr>
          <w:p w:rsidR="00B6626F" w:rsidRPr="00EA2D3F" w:rsidRDefault="00B6626F" w:rsidP="00194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</w:rPr>
            </w:pPr>
            <w:r w:rsidRPr="00EA2D3F">
              <w:rPr>
                <w:rFonts w:ascii="Times New Roman" w:eastAsia="Times New Roman" w:hAnsi="Times New Roman"/>
                <w:sz w:val="24"/>
                <w:szCs w:val="24"/>
              </w:rPr>
              <w:t>Управленческая команда от образовательной организации (по 2 чел. от ОО): директор (заместитель директора), ответственный за проект</w:t>
            </w:r>
          </w:p>
        </w:tc>
        <w:tc>
          <w:tcPr>
            <w:tcW w:w="1417" w:type="dxa"/>
          </w:tcPr>
          <w:p w:rsidR="00B6626F" w:rsidRPr="00EA2D3F" w:rsidRDefault="002E19FF" w:rsidP="00194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4"/>
                <w:szCs w:val="24"/>
              </w:rPr>
            </w:pPr>
            <w:r>
              <w:rPr>
                <w:rFonts w:ascii="Times New Roman" w:eastAsia="Times-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6626F" w:rsidRPr="00EA2D3F" w:rsidRDefault="00B6626F" w:rsidP="00D6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</w:rPr>
            </w:pPr>
            <w:r w:rsidRPr="00EA2D3F">
              <w:rPr>
                <w:rFonts w:ascii="Times New Roman" w:eastAsia="Times-Roman" w:hAnsi="Times New Roman"/>
                <w:sz w:val="24"/>
                <w:szCs w:val="24"/>
              </w:rPr>
              <w:t xml:space="preserve">Очная, дистанционная   </w:t>
            </w:r>
          </w:p>
        </w:tc>
        <w:tc>
          <w:tcPr>
            <w:tcW w:w="1731" w:type="dxa"/>
          </w:tcPr>
          <w:p w:rsidR="00E376A6" w:rsidRDefault="00E376A6" w:rsidP="00194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</w:rPr>
            </w:pPr>
            <w:r>
              <w:rPr>
                <w:rFonts w:ascii="Times New Roman" w:eastAsia="Times-Roman" w:hAnsi="Times New Roman"/>
                <w:sz w:val="24"/>
                <w:szCs w:val="24"/>
              </w:rPr>
              <w:t>Корнилова О.В.</w:t>
            </w:r>
          </w:p>
          <w:p w:rsidR="00B6626F" w:rsidRPr="00EA2D3F" w:rsidRDefault="00B6626F" w:rsidP="00194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</w:rPr>
            </w:pPr>
            <w:r w:rsidRPr="00EA2D3F">
              <w:rPr>
                <w:rFonts w:ascii="Times New Roman" w:eastAsia="Times-Roman" w:hAnsi="Times New Roman"/>
                <w:sz w:val="24"/>
                <w:szCs w:val="24"/>
              </w:rPr>
              <w:t xml:space="preserve">Мутных </w:t>
            </w:r>
            <w:r w:rsidR="00E5434C">
              <w:rPr>
                <w:rFonts w:ascii="Times New Roman" w:eastAsia="Times-Roman" w:hAnsi="Times New Roman"/>
                <w:sz w:val="24"/>
                <w:szCs w:val="24"/>
              </w:rPr>
              <w:t>Е.В.</w:t>
            </w:r>
          </w:p>
          <w:p w:rsidR="00B6626F" w:rsidRPr="00EA2D3F" w:rsidRDefault="00B6626F" w:rsidP="00E5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</w:rPr>
            </w:pPr>
            <w:r w:rsidRPr="00EA2D3F">
              <w:rPr>
                <w:rFonts w:ascii="Times New Roman" w:eastAsia="Times-Roman" w:hAnsi="Times New Roman"/>
                <w:sz w:val="24"/>
                <w:szCs w:val="24"/>
              </w:rPr>
              <w:t xml:space="preserve">Смирнова </w:t>
            </w:r>
            <w:r w:rsidR="00E5434C">
              <w:rPr>
                <w:rFonts w:ascii="Times New Roman" w:eastAsia="Times-Roman" w:hAnsi="Times New Roman"/>
                <w:sz w:val="24"/>
                <w:szCs w:val="24"/>
              </w:rPr>
              <w:t>Л.Г.</w:t>
            </w:r>
          </w:p>
        </w:tc>
        <w:tc>
          <w:tcPr>
            <w:tcW w:w="2345" w:type="dxa"/>
          </w:tcPr>
          <w:p w:rsidR="00B6626F" w:rsidRPr="00EA2D3F" w:rsidRDefault="00B6626F" w:rsidP="00194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D3F">
              <w:rPr>
                <w:rFonts w:ascii="Times New Roman" w:eastAsia="Times New Roman" w:hAnsi="Times New Roman"/>
                <w:sz w:val="24"/>
                <w:szCs w:val="24"/>
              </w:rPr>
              <w:t>Презентация опыта</w:t>
            </w:r>
          </w:p>
          <w:p w:rsidR="00B6626F" w:rsidRPr="00EA2D3F" w:rsidRDefault="00B6626F" w:rsidP="00D6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D3F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</w:t>
            </w:r>
            <w:r w:rsidR="00D60AAD">
              <w:rPr>
                <w:rFonts w:ascii="Times New Roman" w:eastAsia="Times New Roman" w:hAnsi="Times New Roman"/>
                <w:sz w:val="24"/>
                <w:szCs w:val="24"/>
              </w:rPr>
              <w:t xml:space="preserve">модели </w:t>
            </w:r>
            <w:r w:rsidRPr="00EA2D3F">
              <w:rPr>
                <w:rFonts w:ascii="Times New Roman" w:eastAsia="Times New Roman" w:hAnsi="Times New Roman"/>
                <w:sz w:val="24"/>
                <w:szCs w:val="24"/>
              </w:rPr>
              <w:t>образовательной программы</w:t>
            </w:r>
            <w:r w:rsidR="00D60AAD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технологического профиля </w:t>
            </w:r>
            <w:r w:rsidRPr="00EA2D3F">
              <w:rPr>
                <w:rFonts w:ascii="Times New Roman" w:eastAsia="Times New Roman" w:hAnsi="Times New Roman"/>
                <w:sz w:val="24"/>
                <w:szCs w:val="24"/>
              </w:rPr>
              <w:t>для ОО</w:t>
            </w:r>
          </w:p>
        </w:tc>
      </w:tr>
      <w:tr w:rsidR="00B6626F" w:rsidRPr="00EA2D3F" w:rsidTr="00E376A6">
        <w:tc>
          <w:tcPr>
            <w:tcW w:w="445" w:type="dxa"/>
          </w:tcPr>
          <w:p w:rsidR="00B6626F" w:rsidRPr="00EA2D3F" w:rsidRDefault="00B6626F" w:rsidP="00194C48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426"/>
                <w:tab w:val="left" w:pos="1360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B6626F" w:rsidRPr="00EA2D3F" w:rsidRDefault="00B6626F" w:rsidP="00194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D3F">
              <w:rPr>
                <w:rFonts w:ascii="Times New Roman" w:eastAsia="Times New Roman" w:hAnsi="Times New Roman"/>
                <w:sz w:val="24"/>
                <w:szCs w:val="24"/>
              </w:rPr>
              <w:t>Проектно-обучающие  семинары</w:t>
            </w:r>
          </w:p>
        </w:tc>
        <w:tc>
          <w:tcPr>
            <w:tcW w:w="1877" w:type="dxa"/>
          </w:tcPr>
          <w:p w:rsidR="00B6626F" w:rsidRPr="00EA2D3F" w:rsidRDefault="00B6626F" w:rsidP="00194C48">
            <w:pPr>
              <w:pStyle w:val="Default"/>
              <w:widowControl w:val="0"/>
              <w:rPr>
                <w:rFonts w:eastAsia="Times New Roman"/>
              </w:rPr>
            </w:pPr>
            <w:r w:rsidRPr="00EA2D3F">
              <w:rPr>
                <w:rFonts w:eastAsia="Times New Roman"/>
              </w:rPr>
              <w:t xml:space="preserve">Педагоги школ-участниц проекта </w:t>
            </w:r>
          </w:p>
          <w:p w:rsidR="00B6626F" w:rsidRPr="00EA2D3F" w:rsidRDefault="00B6626F" w:rsidP="00194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6626F" w:rsidRPr="00EA2D3F" w:rsidRDefault="00B6626F" w:rsidP="00194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</w:rPr>
            </w:pPr>
            <w:r w:rsidRPr="00EA2D3F">
              <w:rPr>
                <w:rFonts w:ascii="Times New Roman" w:eastAsia="Times New Roman" w:hAnsi="Times New Roman"/>
                <w:sz w:val="24"/>
                <w:szCs w:val="24"/>
              </w:rPr>
              <w:t>Педагогическая команда (5 чел) от ОО: директор,  заместитель директора, ответственный за проект, учителя школы</w:t>
            </w:r>
          </w:p>
        </w:tc>
        <w:tc>
          <w:tcPr>
            <w:tcW w:w="1417" w:type="dxa"/>
          </w:tcPr>
          <w:p w:rsidR="008534BF" w:rsidRDefault="008534BF" w:rsidP="00194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4"/>
                <w:szCs w:val="24"/>
              </w:rPr>
            </w:pPr>
            <w:r>
              <w:rPr>
                <w:rFonts w:ascii="Times New Roman" w:eastAsia="Times-Roman" w:hAnsi="Times New Roman"/>
                <w:sz w:val="24"/>
                <w:szCs w:val="24"/>
              </w:rPr>
              <w:t>3 семинара по 2 часа.</w:t>
            </w:r>
          </w:p>
          <w:p w:rsidR="00B6626F" w:rsidRPr="00EA2D3F" w:rsidRDefault="008534BF" w:rsidP="00194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4"/>
                <w:szCs w:val="24"/>
              </w:rPr>
            </w:pPr>
            <w:r>
              <w:rPr>
                <w:rFonts w:ascii="Times New Roman" w:eastAsia="Times-Roman" w:hAnsi="Times New Roman"/>
                <w:sz w:val="24"/>
                <w:szCs w:val="24"/>
              </w:rPr>
              <w:t xml:space="preserve">всего </w:t>
            </w:r>
            <w:r w:rsidR="00B6626F" w:rsidRPr="008534BF">
              <w:rPr>
                <w:rFonts w:ascii="Times New Roman" w:eastAsia="Times-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-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985" w:type="dxa"/>
          </w:tcPr>
          <w:p w:rsidR="00B6626F" w:rsidRPr="00EA2D3F" w:rsidRDefault="00B6626F" w:rsidP="00E5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</w:rPr>
            </w:pPr>
            <w:r w:rsidRPr="00EA2D3F">
              <w:rPr>
                <w:rFonts w:ascii="Times New Roman" w:eastAsia="Times-Roman" w:hAnsi="Times New Roman"/>
                <w:sz w:val="24"/>
                <w:szCs w:val="24"/>
              </w:rPr>
              <w:t xml:space="preserve">Очная форма дистанционная   </w:t>
            </w:r>
          </w:p>
        </w:tc>
        <w:tc>
          <w:tcPr>
            <w:tcW w:w="1731" w:type="dxa"/>
          </w:tcPr>
          <w:p w:rsidR="00E376A6" w:rsidRDefault="00E376A6" w:rsidP="00E5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</w:rPr>
            </w:pPr>
            <w:r w:rsidRPr="00EA2D3F">
              <w:rPr>
                <w:rFonts w:ascii="Times New Roman" w:eastAsia="Times-Roman" w:hAnsi="Times New Roman"/>
                <w:sz w:val="24"/>
                <w:szCs w:val="24"/>
              </w:rPr>
              <w:t xml:space="preserve">Корнилова </w:t>
            </w:r>
            <w:r>
              <w:rPr>
                <w:rFonts w:ascii="Times New Roman" w:eastAsia="Times-Roman" w:hAnsi="Times New Roman"/>
                <w:sz w:val="24"/>
                <w:szCs w:val="24"/>
              </w:rPr>
              <w:t>О.</w:t>
            </w:r>
            <w:proofErr w:type="gramStart"/>
            <w:r>
              <w:rPr>
                <w:rFonts w:ascii="Times New Roman" w:eastAsia="Times-Roman" w:hAnsi="Times New Roman"/>
                <w:sz w:val="24"/>
                <w:szCs w:val="24"/>
              </w:rPr>
              <w:t>В</w:t>
            </w:r>
            <w:proofErr w:type="gramEnd"/>
            <w:r w:rsidRPr="00EA2D3F">
              <w:rPr>
                <w:rFonts w:ascii="Times New Roman" w:eastAsia="Times-Roman" w:hAnsi="Times New Roman"/>
                <w:sz w:val="24"/>
                <w:szCs w:val="24"/>
              </w:rPr>
              <w:t xml:space="preserve"> </w:t>
            </w:r>
          </w:p>
          <w:p w:rsidR="00E5434C" w:rsidRPr="00EA2D3F" w:rsidRDefault="00E5434C" w:rsidP="00E5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</w:rPr>
            </w:pPr>
            <w:r w:rsidRPr="00EA2D3F">
              <w:rPr>
                <w:rFonts w:ascii="Times New Roman" w:eastAsia="Times-Roman" w:hAnsi="Times New Roman"/>
                <w:sz w:val="24"/>
                <w:szCs w:val="24"/>
              </w:rPr>
              <w:t xml:space="preserve">Мутных </w:t>
            </w:r>
            <w:r>
              <w:rPr>
                <w:rFonts w:ascii="Times New Roman" w:eastAsia="Times-Roman" w:hAnsi="Times New Roman"/>
                <w:sz w:val="24"/>
                <w:szCs w:val="24"/>
              </w:rPr>
              <w:t>Е.В.</w:t>
            </w:r>
          </w:p>
          <w:p w:rsidR="00B6626F" w:rsidRDefault="00E5434C" w:rsidP="00E5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</w:rPr>
            </w:pPr>
            <w:r w:rsidRPr="00EA2D3F">
              <w:rPr>
                <w:rFonts w:ascii="Times New Roman" w:eastAsia="Times-Roman" w:hAnsi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eastAsia="Times-Roman" w:hAnsi="Times New Roman"/>
                <w:sz w:val="24"/>
                <w:szCs w:val="24"/>
              </w:rPr>
              <w:t>Л.Г.</w:t>
            </w:r>
          </w:p>
          <w:p w:rsidR="0020445B" w:rsidRPr="00EA2D3F" w:rsidRDefault="0020445B" w:rsidP="00E5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</w:rPr>
            </w:pPr>
            <w:r>
              <w:rPr>
                <w:rFonts w:ascii="Times New Roman" w:eastAsia="Times-Roman" w:hAnsi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B6626F" w:rsidRDefault="00B6626F" w:rsidP="00194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</w:rPr>
            </w:pPr>
            <w:r w:rsidRPr="00EA2D3F">
              <w:rPr>
                <w:rFonts w:ascii="Times New Roman" w:eastAsia="Times-Roman" w:hAnsi="Times New Roman"/>
                <w:sz w:val="24"/>
                <w:szCs w:val="24"/>
              </w:rPr>
              <w:t>Разработка программы инновационных образовательных практик (</w:t>
            </w:r>
            <w:proofErr w:type="spellStart"/>
            <w:r w:rsidRPr="00EA2D3F">
              <w:rPr>
                <w:rFonts w:ascii="Times New Roman" w:eastAsia="Times-Roman" w:hAnsi="Times New Roman"/>
                <w:sz w:val="24"/>
                <w:szCs w:val="24"/>
              </w:rPr>
              <w:t>ИнОП</w:t>
            </w:r>
            <w:proofErr w:type="spellEnd"/>
            <w:r w:rsidRPr="00EA2D3F">
              <w:rPr>
                <w:rFonts w:ascii="Times New Roman" w:eastAsia="Times-Roman" w:hAnsi="Times New Roman"/>
                <w:sz w:val="24"/>
                <w:szCs w:val="24"/>
              </w:rPr>
              <w:t>)</w:t>
            </w:r>
          </w:p>
          <w:p w:rsidR="0020445B" w:rsidRPr="00EA2D3F" w:rsidRDefault="0020445B" w:rsidP="00194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</w:rPr>
            </w:pPr>
            <w:r w:rsidRPr="00EA2D3F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критериев оценивания результатов </w:t>
            </w:r>
            <w:proofErr w:type="spellStart"/>
            <w:r w:rsidRPr="00EA2D3F">
              <w:rPr>
                <w:rFonts w:ascii="Times New Roman" w:eastAsia="Times New Roman" w:hAnsi="Times New Roman"/>
                <w:sz w:val="24"/>
                <w:szCs w:val="24"/>
              </w:rPr>
              <w:t>ИнОП</w:t>
            </w:r>
            <w:proofErr w:type="spellEnd"/>
          </w:p>
        </w:tc>
      </w:tr>
      <w:tr w:rsidR="00B6626F" w:rsidRPr="00EA2D3F" w:rsidTr="00E376A6">
        <w:tc>
          <w:tcPr>
            <w:tcW w:w="445" w:type="dxa"/>
          </w:tcPr>
          <w:p w:rsidR="00B6626F" w:rsidRPr="00EA2D3F" w:rsidRDefault="00B6626F" w:rsidP="00194C48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426"/>
                <w:tab w:val="left" w:pos="1360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B6626F" w:rsidRPr="00EA2D3F" w:rsidRDefault="00B6626F" w:rsidP="00194C48">
            <w:pPr>
              <w:pStyle w:val="a5"/>
              <w:widowControl w:val="0"/>
              <w:tabs>
                <w:tab w:val="left" w:pos="426"/>
                <w:tab w:val="left" w:pos="136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D3F">
              <w:rPr>
                <w:rFonts w:ascii="Times New Roman" w:eastAsia="Times New Roman" w:hAnsi="Times New Roman"/>
                <w:sz w:val="24"/>
                <w:szCs w:val="24"/>
              </w:rPr>
              <w:t>Стажировка школьных команд в МБОУ «СОШ № 5»</w:t>
            </w:r>
          </w:p>
        </w:tc>
        <w:tc>
          <w:tcPr>
            <w:tcW w:w="1877" w:type="dxa"/>
          </w:tcPr>
          <w:p w:rsidR="00B6626F" w:rsidRPr="00EA2D3F" w:rsidRDefault="00B6626F" w:rsidP="00194C48">
            <w:pPr>
              <w:pStyle w:val="Default"/>
              <w:widowControl w:val="0"/>
              <w:rPr>
                <w:rFonts w:eastAsia="Times New Roman"/>
              </w:rPr>
            </w:pPr>
            <w:r w:rsidRPr="00EA2D3F">
              <w:rPr>
                <w:rFonts w:eastAsia="Times New Roman"/>
              </w:rPr>
              <w:t xml:space="preserve">Педагоги школ-участниц проекта </w:t>
            </w:r>
          </w:p>
        </w:tc>
        <w:tc>
          <w:tcPr>
            <w:tcW w:w="2836" w:type="dxa"/>
          </w:tcPr>
          <w:p w:rsidR="00B6626F" w:rsidRPr="00EA2D3F" w:rsidRDefault="00B6626F" w:rsidP="00194C48">
            <w:pPr>
              <w:pStyle w:val="a5"/>
              <w:widowControl w:val="0"/>
              <w:tabs>
                <w:tab w:val="left" w:pos="426"/>
                <w:tab w:val="left" w:pos="136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D3F">
              <w:rPr>
                <w:rFonts w:ascii="Times New Roman" w:eastAsia="Times New Roman" w:hAnsi="Times New Roman"/>
                <w:sz w:val="24"/>
                <w:szCs w:val="24"/>
              </w:rPr>
              <w:t>Команда от школы: учителя школы 2-3 чел., обучающиеся – команды по 4 человека от школы</w:t>
            </w:r>
          </w:p>
        </w:tc>
        <w:tc>
          <w:tcPr>
            <w:tcW w:w="1417" w:type="dxa"/>
          </w:tcPr>
          <w:p w:rsidR="00B6626F" w:rsidRPr="00EA2D3F" w:rsidRDefault="00B6626F" w:rsidP="00194C48">
            <w:pPr>
              <w:pStyle w:val="a5"/>
              <w:widowControl w:val="0"/>
              <w:tabs>
                <w:tab w:val="left" w:pos="426"/>
                <w:tab w:val="left" w:pos="136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D3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B6626F" w:rsidRPr="00EA2D3F" w:rsidRDefault="00B6626F" w:rsidP="00194C48">
            <w:pPr>
              <w:pStyle w:val="a5"/>
              <w:widowControl w:val="0"/>
              <w:tabs>
                <w:tab w:val="left" w:pos="426"/>
                <w:tab w:val="left" w:pos="136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D3F">
              <w:rPr>
                <w:rFonts w:ascii="Times New Roman" w:eastAsia="Times New Roman" w:hAnsi="Times New Roman"/>
                <w:sz w:val="24"/>
                <w:szCs w:val="24"/>
              </w:rPr>
              <w:t>Очная форма</w:t>
            </w:r>
          </w:p>
        </w:tc>
        <w:tc>
          <w:tcPr>
            <w:tcW w:w="1731" w:type="dxa"/>
          </w:tcPr>
          <w:p w:rsidR="00B6626F" w:rsidRPr="00EA2D3F" w:rsidRDefault="00B6626F" w:rsidP="00194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</w:rPr>
            </w:pPr>
            <w:proofErr w:type="spellStart"/>
            <w:r w:rsidRPr="00EA2D3F">
              <w:rPr>
                <w:rFonts w:ascii="Times New Roman" w:eastAsia="Times-Roman" w:hAnsi="Times New Roman"/>
                <w:sz w:val="24"/>
                <w:szCs w:val="24"/>
              </w:rPr>
              <w:t>Ванышева</w:t>
            </w:r>
            <w:proofErr w:type="spellEnd"/>
            <w:r w:rsidRPr="00EA2D3F">
              <w:rPr>
                <w:rFonts w:ascii="Times New Roman" w:eastAsia="Times-Roman" w:hAnsi="Times New Roman"/>
                <w:sz w:val="24"/>
                <w:szCs w:val="24"/>
              </w:rPr>
              <w:t xml:space="preserve"> </w:t>
            </w:r>
            <w:r w:rsidR="00E5434C">
              <w:rPr>
                <w:rFonts w:ascii="Times New Roman" w:eastAsia="Times-Roman" w:hAnsi="Times New Roman"/>
                <w:sz w:val="24"/>
                <w:szCs w:val="24"/>
              </w:rPr>
              <w:t>И.Н.</w:t>
            </w:r>
          </w:p>
          <w:p w:rsidR="00B6626F" w:rsidRDefault="00B6626F" w:rsidP="00194C48">
            <w:pPr>
              <w:pStyle w:val="a5"/>
              <w:widowControl w:val="0"/>
              <w:tabs>
                <w:tab w:val="left" w:pos="426"/>
                <w:tab w:val="left" w:pos="1360"/>
              </w:tabs>
              <w:spacing w:after="0" w:line="240" w:lineRule="auto"/>
              <w:ind w:left="0"/>
              <w:jc w:val="both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EA2D3F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Смирнова </w:t>
            </w:r>
            <w:r w:rsidR="00E5434C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Л.Г.</w:t>
            </w:r>
          </w:p>
          <w:p w:rsidR="0015636B" w:rsidRPr="00EA2D3F" w:rsidRDefault="0015636B" w:rsidP="00194C48">
            <w:pPr>
              <w:pStyle w:val="a5"/>
              <w:widowControl w:val="0"/>
              <w:tabs>
                <w:tab w:val="left" w:pos="426"/>
                <w:tab w:val="left" w:pos="1360"/>
              </w:tabs>
              <w:spacing w:after="0" w:line="240" w:lineRule="auto"/>
              <w:ind w:left="0"/>
              <w:jc w:val="both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Плис Т.Ф.</w:t>
            </w:r>
          </w:p>
          <w:p w:rsidR="00B6626F" w:rsidRPr="00EA2D3F" w:rsidRDefault="00B6626F" w:rsidP="00E5434C">
            <w:pPr>
              <w:pStyle w:val="a5"/>
              <w:widowControl w:val="0"/>
              <w:tabs>
                <w:tab w:val="left" w:pos="426"/>
                <w:tab w:val="left" w:pos="136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D3F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Данилов </w:t>
            </w:r>
            <w:r w:rsidR="00E5434C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А.В.</w:t>
            </w:r>
          </w:p>
        </w:tc>
        <w:tc>
          <w:tcPr>
            <w:tcW w:w="2345" w:type="dxa"/>
          </w:tcPr>
          <w:p w:rsidR="00B6626F" w:rsidRPr="00EA2D3F" w:rsidRDefault="00B6626F" w:rsidP="00194C48">
            <w:pPr>
              <w:pStyle w:val="a5"/>
              <w:widowControl w:val="0"/>
              <w:tabs>
                <w:tab w:val="left" w:pos="426"/>
                <w:tab w:val="left" w:pos="136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D3F">
              <w:rPr>
                <w:rFonts w:ascii="Times New Roman" w:eastAsia="Times New Roman" w:hAnsi="Times New Roman"/>
                <w:sz w:val="24"/>
                <w:szCs w:val="24"/>
              </w:rPr>
              <w:t>Разработка методических материалов для ОО.</w:t>
            </w:r>
          </w:p>
          <w:p w:rsidR="00B6626F" w:rsidRPr="00EA2D3F" w:rsidRDefault="00B6626F" w:rsidP="00194C48">
            <w:pPr>
              <w:pStyle w:val="a5"/>
              <w:widowControl w:val="0"/>
              <w:tabs>
                <w:tab w:val="left" w:pos="426"/>
                <w:tab w:val="left" w:pos="136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D3F">
              <w:rPr>
                <w:rFonts w:ascii="Times New Roman" w:eastAsia="Times New Roman" w:hAnsi="Times New Roman"/>
                <w:sz w:val="24"/>
                <w:szCs w:val="24"/>
              </w:rPr>
              <w:t>Создание материального объекта</w:t>
            </w:r>
          </w:p>
        </w:tc>
      </w:tr>
      <w:tr w:rsidR="00B6626F" w:rsidRPr="00EA2D3F" w:rsidTr="00E376A6">
        <w:tc>
          <w:tcPr>
            <w:tcW w:w="445" w:type="dxa"/>
          </w:tcPr>
          <w:p w:rsidR="00B6626F" w:rsidRPr="00EA2D3F" w:rsidRDefault="00B6626F" w:rsidP="00194C48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426"/>
                <w:tab w:val="left" w:pos="1360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B6626F" w:rsidRPr="00EA2D3F" w:rsidRDefault="00B6626F" w:rsidP="00712033">
            <w:pPr>
              <w:pStyle w:val="a5"/>
              <w:widowControl w:val="0"/>
              <w:tabs>
                <w:tab w:val="left" w:pos="426"/>
                <w:tab w:val="left" w:pos="136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D3F">
              <w:rPr>
                <w:rFonts w:ascii="Times New Roman" w:eastAsia="Times New Roman" w:hAnsi="Times New Roman"/>
                <w:sz w:val="24"/>
                <w:szCs w:val="24"/>
              </w:rPr>
              <w:t xml:space="preserve">Дистанционное консультирование по </w:t>
            </w:r>
            <w:r w:rsidR="00712033">
              <w:rPr>
                <w:rFonts w:ascii="Times New Roman" w:eastAsia="Times New Roman" w:hAnsi="Times New Roman"/>
                <w:sz w:val="24"/>
                <w:szCs w:val="24"/>
              </w:rPr>
              <w:t>реализации инновационных образовательных практик</w:t>
            </w:r>
          </w:p>
        </w:tc>
        <w:tc>
          <w:tcPr>
            <w:tcW w:w="1877" w:type="dxa"/>
          </w:tcPr>
          <w:p w:rsidR="00B6626F" w:rsidRPr="00EA2D3F" w:rsidRDefault="00B6626F" w:rsidP="00194C48">
            <w:pPr>
              <w:pStyle w:val="Default"/>
              <w:widowControl w:val="0"/>
              <w:rPr>
                <w:rFonts w:eastAsia="Times New Roman"/>
              </w:rPr>
            </w:pPr>
            <w:r w:rsidRPr="00EA2D3F">
              <w:rPr>
                <w:rFonts w:eastAsia="Times New Roman"/>
              </w:rPr>
              <w:t xml:space="preserve">Педагоги школ-участниц проекта </w:t>
            </w:r>
          </w:p>
          <w:p w:rsidR="00B6626F" w:rsidRPr="00EA2D3F" w:rsidRDefault="00B6626F" w:rsidP="00194C48">
            <w:pPr>
              <w:pStyle w:val="a5"/>
              <w:widowControl w:val="0"/>
              <w:tabs>
                <w:tab w:val="left" w:pos="426"/>
                <w:tab w:val="left" w:pos="136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6626F" w:rsidRPr="00EA2D3F" w:rsidRDefault="00B6626F" w:rsidP="00194C48">
            <w:pPr>
              <w:pStyle w:val="a5"/>
              <w:widowControl w:val="0"/>
              <w:tabs>
                <w:tab w:val="left" w:pos="426"/>
                <w:tab w:val="left" w:pos="136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D3F">
              <w:rPr>
                <w:rFonts w:ascii="Times New Roman" w:eastAsia="Times New Roman" w:hAnsi="Times New Roman"/>
                <w:sz w:val="24"/>
                <w:szCs w:val="24"/>
              </w:rPr>
              <w:t>Управленческая команда от образовательной организации (по 2 чел. от ОО): директор (заместитель директора), ответственный за проект</w:t>
            </w:r>
          </w:p>
        </w:tc>
        <w:tc>
          <w:tcPr>
            <w:tcW w:w="1417" w:type="dxa"/>
          </w:tcPr>
          <w:p w:rsidR="00B6626F" w:rsidRPr="00EA2D3F" w:rsidRDefault="00B6626F" w:rsidP="002E19FF">
            <w:pPr>
              <w:pStyle w:val="a5"/>
              <w:widowControl w:val="0"/>
              <w:tabs>
                <w:tab w:val="left" w:pos="426"/>
                <w:tab w:val="left" w:pos="136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D3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2E19F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6626F" w:rsidRPr="00EA2D3F" w:rsidRDefault="00B6626F" w:rsidP="00194C48">
            <w:pPr>
              <w:pStyle w:val="a5"/>
              <w:widowControl w:val="0"/>
              <w:tabs>
                <w:tab w:val="left" w:pos="426"/>
                <w:tab w:val="left" w:pos="136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D3F">
              <w:rPr>
                <w:rFonts w:ascii="Times New Roman" w:eastAsia="Times New Roman" w:hAnsi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1731" w:type="dxa"/>
          </w:tcPr>
          <w:p w:rsidR="00E376A6" w:rsidRDefault="00E376A6" w:rsidP="00194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</w:rPr>
            </w:pPr>
            <w:r>
              <w:rPr>
                <w:rFonts w:ascii="Times New Roman" w:eastAsia="Times-Roman" w:hAnsi="Times New Roman"/>
                <w:sz w:val="24"/>
                <w:szCs w:val="24"/>
              </w:rPr>
              <w:t>Корнилова О.В.</w:t>
            </w:r>
          </w:p>
          <w:p w:rsidR="00B6626F" w:rsidRDefault="00B6626F" w:rsidP="00194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</w:rPr>
            </w:pPr>
            <w:r w:rsidRPr="00EA2D3F">
              <w:rPr>
                <w:rFonts w:ascii="Times New Roman" w:eastAsia="Times-Roman" w:hAnsi="Times New Roman"/>
                <w:sz w:val="24"/>
                <w:szCs w:val="24"/>
              </w:rPr>
              <w:t xml:space="preserve">Мутных </w:t>
            </w:r>
            <w:r w:rsidR="00E5434C">
              <w:rPr>
                <w:rFonts w:ascii="Times New Roman" w:eastAsia="Times-Roman" w:hAnsi="Times New Roman"/>
                <w:sz w:val="24"/>
                <w:szCs w:val="24"/>
              </w:rPr>
              <w:t>Е.В.</w:t>
            </w:r>
          </w:p>
          <w:p w:rsidR="00E376A6" w:rsidRDefault="00E376A6" w:rsidP="00E376A6">
            <w:pPr>
              <w:pStyle w:val="a5"/>
              <w:widowControl w:val="0"/>
              <w:tabs>
                <w:tab w:val="left" w:pos="426"/>
                <w:tab w:val="left" w:pos="1360"/>
              </w:tabs>
              <w:spacing w:after="0" w:line="240" w:lineRule="auto"/>
              <w:ind w:left="0"/>
              <w:jc w:val="both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EA2D3F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Смирнова </w:t>
            </w:r>
            <w:r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Л.Г.</w:t>
            </w:r>
          </w:p>
          <w:p w:rsidR="002E19FF" w:rsidRDefault="002E19FF" w:rsidP="00E376A6">
            <w:pPr>
              <w:pStyle w:val="a5"/>
              <w:widowControl w:val="0"/>
              <w:tabs>
                <w:tab w:val="left" w:pos="426"/>
                <w:tab w:val="left" w:pos="1360"/>
              </w:tabs>
              <w:spacing w:after="0" w:line="240" w:lineRule="auto"/>
              <w:ind w:left="0"/>
              <w:jc w:val="both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Плис Т.Ф.</w:t>
            </w:r>
          </w:p>
          <w:p w:rsidR="00E376A6" w:rsidRPr="00EA2D3F" w:rsidRDefault="002E19FF" w:rsidP="002E19FF">
            <w:pPr>
              <w:pStyle w:val="a5"/>
              <w:widowControl w:val="0"/>
              <w:tabs>
                <w:tab w:val="left" w:pos="426"/>
                <w:tab w:val="left" w:pos="1360"/>
              </w:tabs>
              <w:spacing w:after="0" w:line="240" w:lineRule="auto"/>
              <w:ind w:left="0"/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  <w:r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Данилов А.В.</w:t>
            </w:r>
          </w:p>
          <w:p w:rsidR="00B6626F" w:rsidRPr="00EA2D3F" w:rsidRDefault="00B6626F" w:rsidP="00194C48">
            <w:pPr>
              <w:pStyle w:val="a5"/>
              <w:widowControl w:val="0"/>
              <w:tabs>
                <w:tab w:val="left" w:pos="426"/>
                <w:tab w:val="left" w:pos="136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6626F" w:rsidRDefault="00B6626F" w:rsidP="00194C48">
            <w:pPr>
              <w:pStyle w:val="a5"/>
              <w:widowControl w:val="0"/>
              <w:tabs>
                <w:tab w:val="left" w:pos="426"/>
                <w:tab w:val="left" w:pos="136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D3F">
              <w:rPr>
                <w:rFonts w:ascii="Times New Roman" w:eastAsia="Times New Roman" w:hAnsi="Times New Roman"/>
                <w:sz w:val="24"/>
                <w:szCs w:val="24"/>
              </w:rPr>
              <w:t>Разработка методических материалов для ОО</w:t>
            </w:r>
          </w:p>
          <w:p w:rsidR="002E19FF" w:rsidRPr="00EA2D3F" w:rsidRDefault="002E19FF" w:rsidP="00194C48">
            <w:pPr>
              <w:pStyle w:val="a5"/>
              <w:widowControl w:val="0"/>
              <w:tabs>
                <w:tab w:val="left" w:pos="426"/>
                <w:tab w:val="left" w:pos="136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программы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ИнОП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ОО участниках</w:t>
            </w:r>
          </w:p>
        </w:tc>
      </w:tr>
    </w:tbl>
    <w:p w:rsidR="004D3343" w:rsidRDefault="004D3343" w:rsidP="004D3343">
      <w:pPr>
        <w:pStyle w:val="a5"/>
        <w:widowControl w:val="0"/>
        <w:numPr>
          <w:ilvl w:val="0"/>
          <w:numId w:val="8"/>
        </w:numPr>
        <w:tabs>
          <w:tab w:val="left" w:pos="426"/>
          <w:tab w:val="left" w:pos="1360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  <w:sectPr w:rsidR="004D3343" w:rsidSect="00E5434C">
          <w:pgSz w:w="16838" w:h="11906" w:orient="landscape"/>
          <w:pgMar w:top="851" w:right="1111" w:bottom="709" w:left="1276" w:header="709" w:footer="709" w:gutter="0"/>
          <w:cols w:space="708"/>
          <w:docGrid w:linePitch="360"/>
        </w:sectPr>
      </w:pPr>
    </w:p>
    <w:p w:rsidR="004D3343" w:rsidRPr="00727E25" w:rsidRDefault="004D3343" w:rsidP="004D3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727E25">
        <w:rPr>
          <w:rFonts w:ascii="Times New Roman" w:hAnsi="Times New Roman"/>
          <w:sz w:val="28"/>
          <w:szCs w:val="28"/>
        </w:rPr>
        <w:lastRenderedPageBreak/>
        <w:t xml:space="preserve">5. </w:t>
      </w:r>
      <w:r w:rsidRPr="00727E25">
        <w:rPr>
          <w:rFonts w:ascii="Times New Roman" w:eastAsia="Times-Roman" w:hAnsi="Times New Roman"/>
          <w:sz w:val="28"/>
          <w:szCs w:val="28"/>
        </w:rPr>
        <w:t>Компетентность участников методического проекта</w:t>
      </w:r>
    </w:p>
    <w:p w:rsidR="004D3343" w:rsidRDefault="004D3343" w:rsidP="004D3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727E25">
        <w:rPr>
          <w:rFonts w:ascii="Times New Roman" w:eastAsia="Times-Roman" w:hAnsi="Times New Roman"/>
          <w:sz w:val="28"/>
          <w:szCs w:val="28"/>
        </w:rPr>
        <w:t>5.1. Указание опыта проведения методических</w:t>
      </w:r>
      <w:r>
        <w:rPr>
          <w:rFonts w:ascii="Times New Roman" w:eastAsia="Times-Roman" w:hAnsi="Times New Roman"/>
          <w:sz w:val="28"/>
          <w:szCs w:val="28"/>
        </w:rPr>
        <w:t xml:space="preserve"> мероприятий по направлению номинации.</w:t>
      </w: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3089"/>
        <w:gridCol w:w="2410"/>
        <w:gridCol w:w="4961"/>
      </w:tblGrid>
      <w:tr w:rsidR="00C475C8" w:rsidRPr="00144EBD" w:rsidTr="00C475C8">
        <w:tc>
          <w:tcPr>
            <w:tcW w:w="456" w:type="dxa"/>
          </w:tcPr>
          <w:p w:rsidR="00C475C8" w:rsidRPr="00144EBD" w:rsidRDefault="00C475C8" w:rsidP="004507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EBD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89" w:type="dxa"/>
          </w:tcPr>
          <w:p w:rsidR="00C475C8" w:rsidRPr="00144EBD" w:rsidRDefault="00C475C8" w:rsidP="004D33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EBD">
              <w:rPr>
                <w:rFonts w:ascii="Times New Roman" w:eastAsia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</w:tcPr>
          <w:p w:rsidR="00C475C8" w:rsidRPr="00144EBD" w:rsidRDefault="00C475C8" w:rsidP="00C475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Уровень</w:t>
            </w:r>
            <w:r w:rsidRPr="00144EB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4961" w:type="dxa"/>
          </w:tcPr>
          <w:p w:rsidR="00C475C8" w:rsidRPr="00144EBD" w:rsidRDefault="00C475C8" w:rsidP="004D33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EBD">
              <w:rPr>
                <w:rFonts w:ascii="Times New Roman" w:eastAsia="Times New Roman" w:hAnsi="Times New Roman"/>
                <w:sz w:val="24"/>
                <w:szCs w:val="24"/>
              </w:rPr>
              <w:t>Количество участников</w:t>
            </w:r>
          </w:p>
        </w:tc>
      </w:tr>
      <w:tr w:rsidR="00C475C8" w:rsidRPr="00144EBD" w:rsidTr="00C475C8">
        <w:tc>
          <w:tcPr>
            <w:tcW w:w="456" w:type="dxa"/>
          </w:tcPr>
          <w:p w:rsidR="00C475C8" w:rsidRPr="00144EBD" w:rsidRDefault="00C475C8" w:rsidP="004507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EB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9" w:type="dxa"/>
          </w:tcPr>
          <w:p w:rsidR="00C475C8" w:rsidRPr="00144EBD" w:rsidRDefault="00C475C8" w:rsidP="004D33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EBD"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инновационной образовательной программы </w:t>
            </w:r>
            <w:proofErr w:type="gramStart"/>
            <w:r w:rsidRPr="00144EBD">
              <w:rPr>
                <w:rFonts w:ascii="Times New Roman" w:eastAsia="Times New Roman" w:hAnsi="Times New Roman"/>
                <w:sz w:val="24"/>
                <w:szCs w:val="24"/>
              </w:rPr>
              <w:t>обучения старшеклассников</w:t>
            </w:r>
            <w:proofErr w:type="gramEnd"/>
            <w:r w:rsidRPr="00144EBD">
              <w:rPr>
                <w:rFonts w:ascii="Times New Roman" w:eastAsia="Times New Roman" w:hAnsi="Times New Roman"/>
                <w:sz w:val="24"/>
                <w:szCs w:val="24"/>
              </w:rPr>
              <w:t xml:space="preserve"> по индивидуальным учебным планам</w:t>
            </w:r>
          </w:p>
        </w:tc>
        <w:tc>
          <w:tcPr>
            <w:tcW w:w="2410" w:type="dxa"/>
          </w:tcPr>
          <w:p w:rsidR="00C475C8" w:rsidRPr="00144EBD" w:rsidRDefault="00C475C8" w:rsidP="004D33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EBD">
              <w:rPr>
                <w:rFonts w:ascii="Times New Roman" w:eastAsia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961" w:type="dxa"/>
          </w:tcPr>
          <w:p w:rsidR="00C475C8" w:rsidRPr="00144EBD" w:rsidRDefault="00C475C8" w:rsidP="004D33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EBD">
              <w:rPr>
                <w:rFonts w:ascii="Times New Roman" w:eastAsia="Times New Roman" w:hAnsi="Times New Roman"/>
                <w:sz w:val="24"/>
                <w:szCs w:val="24"/>
              </w:rPr>
              <w:t>2012 год – 542 педагогов и обучающихся</w:t>
            </w:r>
          </w:p>
          <w:p w:rsidR="00C475C8" w:rsidRPr="00144EBD" w:rsidRDefault="00C475C8" w:rsidP="004D33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EBD">
              <w:rPr>
                <w:rFonts w:ascii="Times New Roman" w:eastAsia="Times New Roman" w:hAnsi="Times New Roman"/>
                <w:sz w:val="24"/>
                <w:szCs w:val="24"/>
              </w:rPr>
              <w:t>2013 год – 530 педагогов и обучающихся</w:t>
            </w:r>
          </w:p>
          <w:p w:rsidR="00C475C8" w:rsidRPr="00144EBD" w:rsidRDefault="00C475C8" w:rsidP="004D33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EBD">
              <w:rPr>
                <w:rFonts w:ascii="Times New Roman" w:eastAsia="Times New Roman" w:hAnsi="Times New Roman"/>
                <w:sz w:val="24"/>
                <w:szCs w:val="24"/>
              </w:rPr>
              <w:t xml:space="preserve">250 педагогов и управленцев </w:t>
            </w:r>
            <w:r w:rsidRPr="00144EBD">
              <w:rPr>
                <w:rFonts w:ascii="Times New Roman" w:hAnsi="Times New Roman"/>
                <w:sz w:val="24"/>
                <w:szCs w:val="24"/>
              </w:rPr>
              <w:t>Алтайского края,  Курганской области, Республики Башкортостан,  Республики Удмуртия, г. Челябинска</w:t>
            </w:r>
          </w:p>
        </w:tc>
      </w:tr>
      <w:tr w:rsidR="00C475C8" w:rsidRPr="00144EBD" w:rsidTr="00C475C8">
        <w:tc>
          <w:tcPr>
            <w:tcW w:w="456" w:type="dxa"/>
          </w:tcPr>
          <w:p w:rsidR="00C475C8" w:rsidRPr="00144EBD" w:rsidRDefault="00C475C8" w:rsidP="004507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EB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9" w:type="dxa"/>
          </w:tcPr>
          <w:p w:rsidR="00C475C8" w:rsidRPr="00144EBD" w:rsidRDefault="00C475C8" w:rsidP="004D33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EBD">
              <w:rPr>
                <w:rFonts w:ascii="Times New Roman" w:hAnsi="Times New Roman"/>
                <w:sz w:val="24"/>
                <w:szCs w:val="24"/>
              </w:rPr>
              <w:t>Краевая сетевая экспериментальная площадка института образования Пермского края</w:t>
            </w:r>
          </w:p>
          <w:p w:rsidR="00C475C8" w:rsidRPr="00144EBD" w:rsidRDefault="00C475C8" w:rsidP="004D33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75C8" w:rsidRPr="00144EBD" w:rsidRDefault="00C475C8" w:rsidP="004D33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EBD">
              <w:rPr>
                <w:rFonts w:ascii="Times New Roman" w:eastAsia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961" w:type="dxa"/>
          </w:tcPr>
          <w:p w:rsidR="00C475C8" w:rsidRPr="00144EBD" w:rsidRDefault="00C475C8" w:rsidP="004D33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EBD">
              <w:rPr>
                <w:rFonts w:ascii="Times New Roman" w:eastAsia="Times New Roman" w:hAnsi="Times New Roman"/>
                <w:sz w:val="24"/>
                <w:szCs w:val="24"/>
              </w:rPr>
              <w:t>250 педагогов и руководителей из ОО Пермского края, Саха-Якутия, Кировской, Томской областей</w:t>
            </w:r>
          </w:p>
        </w:tc>
      </w:tr>
      <w:tr w:rsidR="00C475C8" w:rsidRPr="00144EBD" w:rsidTr="00C475C8">
        <w:tc>
          <w:tcPr>
            <w:tcW w:w="456" w:type="dxa"/>
          </w:tcPr>
          <w:p w:rsidR="00C475C8" w:rsidRPr="00144EBD" w:rsidRDefault="00C475C8" w:rsidP="004507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EB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9" w:type="dxa"/>
          </w:tcPr>
          <w:p w:rsidR="00C475C8" w:rsidRPr="007813CF" w:rsidRDefault="00C475C8" w:rsidP="004D3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F">
              <w:rPr>
                <w:rFonts w:ascii="Times New Roman" w:hAnsi="Times New Roman" w:cs="Times New Roman"/>
                <w:sz w:val="24"/>
                <w:szCs w:val="24"/>
              </w:rPr>
              <w:t>Краевой сетевой проект «Инженерное моделирование и создание материального объекта»</w:t>
            </w:r>
          </w:p>
        </w:tc>
        <w:tc>
          <w:tcPr>
            <w:tcW w:w="2410" w:type="dxa"/>
          </w:tcPr>
          <w:p w:rsidR="00C475C8" w:rsidRPr="00144EBD" w:rsidRDefault="00C475C8" w:rsidP="004D33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EBD">
              <w:rPr>
                <w:rFonts w:ascii="Times New Roman" w:eastAsia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961" w:type="dxa"/>
          </w:tcPr>
          <w:p w:rsidR="00C475C8" w:rsidRPr="00144EBD" w:rsidRDefault="00C475C8" w:rsidP="004D33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EBD">
              <w:rPr>
                <w:rFonts w:ascii="Times New Roman" w:hAnsi="Times New Roman"/>
                <w:sz w:val="24"/>
                <w:szCs w:val="24"/>
              </w:rPr>
              <w:t>2013-2014 учебный год – 40 человек</w:t>
            </w:r>
          </w:p>
          <w:p w:rsidR="00C475C8" w:rsidRDefault="00C475C8" w:rsidP="004D33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EBD">
              <w:rPr>
                <w:rFonts w:ascii="Times New Roman" w:hAnsi="Times New Roman"/>
                <w:sz w:val="24"/>
                <w:szCs w:val="24"/>
              </w:rPr>
              <w:t>2014-2015 учебный год – 25 человек</w:t>
            </w:r>
          </w:p>
          <w:p w:rsidR="00C475C8" w:rsidRPr="00144EBD" w:rsidRDefault="00C475C8" w:rsidP="004D33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 учебный год – 25 человек</w:t>
            </w:r>
          </w:p>
        </w:tc>
      </w:tr>
      <w:tr w:rsidR="007813CF" w:rsidRPr="00144EBD" w:rsidTr="00C475C8">
        <w:tc>
          <w:tcPr>
            <w:tcW w:w="456" w:type="dxa"/>
          </w:tcPr>
          <w:p w:rsidR="007813CF" w:rsidRPr="00144EBD" w:rsidRDefault="007813CF" w:rsidP="004507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9" w:type="dxa"/>
          </w:tcPr>
          <w:p w:rsidR="007813CF" w:rsidRPr="007813CF" w:rsidRDefault="007813CF" w:rsidP="00781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F"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r w:rsidRPr="007813CF">
              <w:rPr>
                <w:rFonts w:ascii="Times New Roman" w:eastAsia="Times New Roman" w:hAnsi="Times New Roman" w:cs="Times New Roman"/>
                <w:sz w:val="24"/>
                <w:szCs w:val="24"/>
              </w:rPr>
              <w:t>"Обучение педагогических и руководящих работников системы образования Пермского края по работе на новом технологичном оборудовании"</w:t>
            </w:r>
            <w:r w:rsidRPr="00781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поддержке </w:t>
            </w:r>
            <w:r w:rsidRPr="007813CF">
              <w:rPr>
                <w:rFonts w:ascii="Times New Roman" w:hAnsi="Times New Roman" w:cs="Times New Roman"/>
                <w:sz w:val="24"/>
                <w:szCs w:val="24"/>
              </w:rPr>
              <w:t xml:space="preserve">НП </w:t>
            </w:r>
            <w:r w:rsidRPr="007813CF">
              <w:rPr>
                <w:rFonts w:ascii="Times New Roman" w:eastAsia="Times New Roman" w:hAnsi="Times New Roman" w:cs="Times New Roman"/>
                <w:sz w:val="24"/>
                <w:szCs w:val="24"/>
              </w:rPr>
              <w:t>"Центр повышения квалификации кадров Пермь-нефть"</w:t>
            </w:r>
          </w:p>
        </w:tc>
        <w:tc>
          <w:tcPr>
            <w:tcW w:w="2410" w:type="dxa"/>
          </w:tcPr>
          <w:p w:rsidR="007813CF" w:rsidRPr="00144EBD" w:rsidRDefault="007813CF" w:rsidP="004D33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961" w:type="dxa"/>
          </w:tcPr>
          <w:p w:rsidR="007813CF" w:rsidRPr="00144EBD" w:rsidRDefault="007813CF" w:rsidP="007813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2015 – 40 педагогов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Чусовского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Лысьвенского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Гремячинского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районов</w:t>
            </w:r>
          </w:p>
        </w:tc>
      </w:tr>
      <w:tr w:rsidR="0074169D" w:rsidRPr="00144EBD" w:rsidTr="00C475C8">
        <w:tc>
          <w:tcPr>
            <w:tcW w:w="456" w:type="dxa"/>
          </w:tcPr>
          <w:p w:rsidR="0074169D" w:rsidRPr="00144EBD" w:rsidRDefault="007813CF" w:rsidP="004507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9" w:type="dxa"/>
          </w:tcPr>
          <w:p w:rsidR="0074169D" w:rsidRPr="007813CF" w:rsidRDefault="0074169D" w:rsidP="004D3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F"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r w:rsidRPr="007813C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для учителей  основных школ ЧМР  </w:t>
            </w:r>
          </w:p>
        </w:tc>
        <w:tc>
          <w:tcPr>
            <w:tcW w:w="2410" w:type="dxa"/>
          </w:tcPr>
          <w:p w:rsidR="0074169D" w:rsidRPr="00144EBD" w:rsidRDefault="0074169D" w:rsidP="004D33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961" w:type="dxa"/>
          </w:tcPr>
          <w:p w:rsidR="0074169D" w:rsidRPr="00144EBD" w:rsidRDefault="0074169D" w:rsidP="004D33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2016</w:t>
            </w:r>
            <w:r w:rsidR="007813CF">
              <w:rPr>
                <w:rFonts w:ascii="Times New Roman" w:hAnsi="Times New Roman"/>
                <w:sz w:val="24"/>
                <w:szCs w:val="24"/>
              </w:rPr>
              <w:t xml:space="preserve"> – 25 педагогов </w:t>
            </w:r>
            <w:r w:rsidR="007813CF" w:rsidRPr="00144EBD">
              <w:rPr>
                <w:rFonts w:ascii="Times New Roman" w:eastAsia="Times New Roman" w:hAnsi="Times New Roman"/>
                <w:sz w:val="24"/>
                <w:szCs w:val="24"/>
              </w:rPr>
              <w:t>МБОУ «СОШ № 91»</w:t>
            </w:r>
            <w:r w:rsidR="007813CF">
              <w:rPr>
                <w:rFonts w:ascii="Times New Roman" w:eastAsia="Times New Roman" w:hAnsi="Times New Roman"/>
                <w:sz w:val="24"/>
                <w:szCs w:val="24"/>
              </w:rPr>
              <w:t>, МБОУ «ООШ № 7», МБОУ «ООШ № 74»,</w:t>
            </w:r>
            <w:r w:rsidR="007813CF" w:rsidRPr="00144EBD">
              <w:rPr>
                <w:rFonts w:ascii="Times New Roman" w:eastAsia="Times New Roman" w:hAnsi="Times New Roman"/>
                <w:sz w:val="24"/>
                <w:szCs w:val="24"/>
              </w:rPr>
              <w:t>МБОУ «</w:t>
            </w:r>
            <w:proofErr w:type="gramStart"/>
            <w:r w:rsidR="007813CF" w:rsidRPr="00144EBD">
              <w:rPr>
                <w:rFonts w:ascii="Times New Roman" w:eastAsia="Times New Roman" w:hAnsi="Times New Roman"/>
                <w:sz w:val="24"/>
                <w:szCs w:val="24"/>
              </w:rPr>
              <w:t>Сельская</w:t>
            </w:r>
            <w:proofErr w:type="gramEnd"/>
            <w:r w:rsidR="007813CF" w:rsidRPr="00144EBD">
              <w:rPr>
                <w:rFonts w:ascii="Times New Roman" w:eastAsia="Times New Roman" w:hAnsi="Times New Roman"/>
                <w:sz w:val="24"/>
                <w:szCs w:val="24"/>
              </w:rPr>
              <w:t xml:space="preserve"> СОШ»</w:t>
            </w:r>
            <w:r w:rsidR="007813C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7813CF" w:rsidRPr="00144EBD">
              <w:rPr>
                <w:rFonts w:ascii="Times New Roman" w:eastAsia="Times New Roman" w:hAnsi="Times New Roman"/>
                <w:sz w:val="24"/>
                <w:szCs w:val="24"/>
              </w:rPr>
              <w:t>МБОУ «ООШ № 9»</w:t>
            </w:r>
          </w:p>
        </w:tc>
      </w:tr>
      <w:tr w:rsidR="00C475C8" w:rsidRPr="00144EBD" w:rsidTr="00C475C8">
        <w:tc>
          <w:tcPr>
            <w:tcW w:w="456" w:type="dxa"/>
          </w:tcPr>
          <w:p w:rsidR="00C475C8" w:rsidRPr="00144EBD" w:rsidRDefault="007813CF" w:rsidP="004507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9" w:type="dxa"/>
          </w:tcPr>
          <w:p w:rsidR="00C475C8" w:rsidRPr="00144EBD" w:rsidRDefault="00C475C8" w:rsidP="004D33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профильной и профессиональной направленности для педагогов и обучающихся ОО ПК «</w:t>
            </w:r>
            <w:r w:rsidRPr="00144EBD">
              <w:rPr>
                <w:rFonts w:ascii="Times New Roman" w:hAnsi="Times New Roman"/>
                <w:sz w:val="24"/>
                <w:szCs w:val="24"/>
              </w:rPr>
              <w:t xml:space="preserve">Профильные сборы. </w:t>
            </w:r>
            <w:r w:rsidRPr="00144EBD">
              <w:rPr>
                <w:rFonts w:ascii="Times New Roman" w:hAnsi="Times New Roman"/>
                <w:bCs/>
                <w:sz w:val="24"/>
                <w:szCs w:val="24"/>
              </w:rPr>
              <w:t>«Профиль. Проба. Профессия»</w:t>
            </w:r>
          </w:p>
        </w:tc>
        <w:tc>
          <w:tcPr>
            <w:tcW w:w="2410" w:type="dxa"/>
          </w:tcPr>
          <w:p w:rsidR="00C475C8" w:rsidRPr="00144EBD" w:rsidRDefault="00C475C8" w:rsidP="004D3343">
            <w:pPr>
              <w:pStyle w:val="1"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4961" w:type="dxa"/>
          </w:tcPr>
          <w:p w:rsidR="00C475C8" w:rsidRPr="00144EBD" w:rsidRDefault="00C475C8" w:rsidP="004D3343">
            <w:pPr>
              <w:widowControl w:val="0"/>
              <w:spacing w:after="0" w:line="240" w:lineRule="auto"/>
              <w:ind w:right="-171"/>
              <w:rPr>
                <w:rFonts w:ascii="Times New Roman" w:hAnsi="Times New Roman"/>
                <w:sz w:val="24"/>
                <w:szCs w:val="24"/>
              </w:rPr>
            </w:pPr>
            <w:r w:rsidRPr="00144EBD">
              <w:rPr>
                <w:rFonts w:ascii="Times New Roman" w:hAnsi="Times New Roman"/>
                <w:sz w:val="24"/>
                <w:szCs w:val="24"/>
              </w:rPr>
              <w:t>04.10.2017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19F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44EBD">
              <w:rPr>
                <w:rFonts w:ascii="Times New Roman" w:hAnsi="Times New Roman"/>
                <w:sz w:val="24"/>
                <w:szCs w:val="24"/>
              </w:rPr>
              <w:t xml:space="preserve">216 </w:t>
            </w:r>
            <w:proofErr w:type="gramStart"/>
            <w:r w:rsidRPr="00144EB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44EBD">
              <w:rPr>
                <w:rFonts w:ascii="Times New Roman" w:hAnsi="Times New Roman"/>
                <w:sz w:val="24"/>
                <w:szCs w:val="24"/>
              </w:rPr>
              <w:t xml:space="preserve">  и 34 педагог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44E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75C8" w:rsidRDefault="00C475C8" w:rsidP="004D3343">
            <w:pPr>
              <w:widowControl w:val="0"/>
              <w:spacing w:after="0" w:line="240" w:lineRule="auto"/>
              <w:ind w:right="-1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EBD">
              <w:rPr>
                <w:rFonts w:ascii="Times New Roman" w:eastAsia="Times New Roman" w:hAnsi="Times New Roman"/>
                <w:sz w:val="24"/>
                <w:szCs w:val="24"/>
              </w:rPr>
              <w:t xml:space="preserve">Чусовской муниципальный район: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44EBD">
              <w:rPr>
                <w:rFonts w:ascii="Times New Roman" w:eastAsia="Times New Roman" w:hAnsi="Times New Roman"/>
                <w:sz w:val="24"/>
                <w:szCs w:val="24"/>
              </w:rPr>
              <w:t>МБОУ «СОШ № 5»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44EBD">
              <w:rPr>
                <w:rFonts w:ascii="Times New Roman" w:eastAsia="Times New Roman" w:hAnsi="Times New Roman"/>
                <w:sz w:val="24"/>
                <w:szCs w:val="24"/>
              </w:rPr>
              <w:t>МБОУ «СОШ № 91»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МБОУ «ООШ № 7», МБОУ «ООШ № 74»,</w:t>
            </w:r>
            <w:r w:rsidRPr="00144EBD">
              <w:rPr>
                <w:rFonts w:ascii="Times New Roman" w:eastAsia="Times New Roman" w:hAnsi="Times New Roman"/>
                <w:sz w:val="24"/>
                <w:szCs w:val="24"/>
              </w:rPr>
              <w:t>МБОУ «Сельская СОШ»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144EBD">
              <w:rPr>
                <w:rFonts w:ascii="Times New Roman" w:eastAsia="Times New Roman" w:hAnsi="Times New Roman"/>
                <w:sz w:val="24"/>
                <w:szCs w:val="24"/>
              </w:rPr>
              <w:t xml:space="preserve">МБОУ «ООШ № 9» </w:t>
            </w:r>
          </w:p>
          <w:p w:rsidR="00C475C8" w:rsidRPr="00144EBD" w:rsidRDefault="00C475C8" w:rsidP="004D3343">
            <w:pPr>
              <w:widowControl w:val="0"/>
              <w:spacing w:after="0" w:line="240" w:lineRule="auto"/>
              <w:ind w:right="-1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EBD">
              <w:rPr>
                <w:rFonts w:ascii="Times New Roman" w:eastAsia="Times New Roman" w:hAnsi="Times New Roman"/>
                <w:sz w:val="24"/>
                <w:szCs w:val="24"/>
              </w:rPr>
              <w:t>Из прилегающих районов: 30 обучающихся, 6 педагогов: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МКОУ «СОШ № 3» г. Гремячинска, </w:t>
            </w:r>
          </w:p>
          <w:p w:rsidR="00C475C8" w:rsidRPr="00144EBD" w:rsidRDefault="00C475C8" w:rsidP="004D3343">
            <w:pPr>
              <w:widowControl w:val="0"/>
              <w:spacing w:after="0" w:line="240" w:lineRule="auto"/>
              <w:ind w:right="-17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4EBD">
              <w:rPr>
                <w:rFonts w:ascii="Times New Roman" w:eastAsia="Times New Roman" w:hAnsi="Times New Roman"/>
                <w:sz w:val="24"/>
                <w:szCs w:val="24"/>
              </w:rPr>
              <w:t>МБОУ «СОШ № 11» г. Гремячинска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144EBD">
              <w:rPr>
                <w:rFonts w:ascii="Times New Roman" w:eastAsia="Times New Roman" w:hAnsi="Times New Roman"/>
                <w:sz w:val="24"/>
                <w:szCs w:val="24"/>
              </w:rPr>
              <w:t xml:space="preserve">МБОУ «СОШ № 25» г. </w:t>
            </w:r>
            <w:proofErr w:type="spellStart"/>
            <w:r w:rsidRPr="00144EBD">
              <w:rPr>
                <w:rFonts w:ascii="Times New Roman" w:eastAsia="Times New Roman" w:hAnsi="Times New Roman"/>
                <w:sz w:val="24"/>
                <w:szCs w:val="24"/>
              </w:rPr>
              <w:t>Губахи</w:t>
            </w:r>
            <w:proofErr w:type="spellEnd"/>
            <w:r w:rsidRPr="00144EB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44EBD">
              <w:rPr>
                <w:rFonts w:ascii="Times New Roman" w:hAnsi="Times New Roman"/>
                <w:sz w:val="24"/>
                <w:szCs w:val="24"/>
              </w:rPr>
              <w:t xml:space="preserve">МБОУ «ООШ № 13» </w:t>
            </w:r>
            <w:r w:rsidRPr="00144EBD">
              <w:rPr>
                <w:rFonts w:ascii="Times New Roman" w:eastAsia="Times New Roman" w:hAnsi="Times New Roman"/>
                <w:sz w:val="24"/>
                <w:szCs w:val="24"/>
              </w:rPr>
              <w:t>г. Лысьв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</w:p>
        </w:tc>
      </w:tr>
    </w:tbl>
    <w:p w:rsidR="004D3343" w:rsidRPr="00074E0A" w:rsidRDefault="004D3343" w:rsidP="004D334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074E0A">
        <w:rPr>
          <w:rFonts w:ascii="Times New Roman" w:eastAsia="Times-Roman" w:hAnsi="Times New Roman" w:cs="Times New Roman"/>
          <w:sz w:val="28"/>
          <w:szCs w:val="28"/>
        </w:rPr>
        <w:t>5.2. Перечень работников образовательной организации</w:t>
      </w:r>
      <w:r>
        <w:rPr>
          <w:rFonts w:ascii="Times New Roman" w:eastAsia="Times-Roman" w:hAnsi="Times New Roman"/>
          <w:sz w:val="28"/>
          <w:szCs w:val="28"/>
        </w:rPr>
        <w:t xml:space="preserve">, </w:t>
      </w:r>
      <w:r w:rsidRPr="00074E0A">
        <w:rPr>
          <w:rFonts w:ascii="Times New Roman" w:eastAsia="Times-Roman" w:hAnsi="Times New Roman" w:cs="Times New Roman"/>
          <w:sz w:val="28"/>
          <w:szCs w:val="28"/>
        </w:rPr>
        <w:t>участвующих в проведении методических мероприятий</w:t>
      </w:r>
      <w:r>
        <w:rPr>
          <w:rFonts w:ascii="Times New Roman" w:eastAsia="Times-Roman" w:hAnsi="Times New Roman"/>
          <w:sz w:val="28"/>
          <w:szCs w:val="28"/>
        </w:rPr>
        <w:t xml:space="preserve"> с указанием </w:t>
      </w:r>
      <w:r w:rsidRPr="00074E0A">
        <w:rPr>
          <w:rFonts w:ascii="Times New Roman" w:eastAsia="Times-Roman" w:hAnsi="Times New Roman" w:cs="Times New Roman"/>
          <w:sz w:val="28"/>
          <w:szCs w:val="28"/>
        </w:rPr>
        <w:t>компетенции и опыта работы по направлению номинации</w:t>
      </w:r>
    </w:p>
    <w:tbl>
      <w:tblPr>
        <w:tblStyle w:val="a6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5"/>
        <w:gridCol w:w="1682"/>
        <w:gridCol w:w="1734"/>
        <w:gridCol w:w="3794"/>
        <w:gridCol w:w="3402"/>
      </w:tblGrid>
      <w:tr w:rsidR="004D3343" w:rsidRPr="004D3343" w:rsidTr="007813CF">
        <w:tc>
          <w:tcPr>
            <w:tcW w:w="445" w:type="dxa"/>
          </w:tcPr>
          <w:p w:rsidR="004D3343" w:rsidRPr="004D3343" w:rsidRDefault="004D3343" w:rsidP="004D3343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  <w:r w:rsidRPr="004D3343">
              <w:rPr>
                <w:rFonts w:ascii="Times New Roman" w:eastAsia="Times-Roman" w:hAnsi="Times New Roman"/>
                <w:sz w:val="24"/>
                <w:szCs w:val="24"/>
              </w:rPr>
              <w:t>№</w:t>
            </w:r>
          </w:p>
        </w:tc>
        <w:tc>
          <w:tcPr>
            <w:tcW w:w="1682" w:type="dxa"/>
          </w:tcPr>
          <w:p w:rsidR="004D3343" w:rsidRPr="004D3343" w:rsidRDefault="004D3343" w:rsidP="004D334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sz w:val="24"/>
                <w:szCs w:val="24"/>
              </w:rPr>
            </w:pPr>
            <w:r w:rsidRPr="004D3343">
              <w:rPr>
                <w:rFonts w:ascii="Times New Roman" w:eastAsia="Times-Roman" w:hAnsi="Times New Roman"/>
                <w:sz w:val="24"/>
                <w:szCs w:val="24"/>
              </w:rPr>
              <w:t>ФИО</w:t>
            </w:r>
          </w:p>
        </w:tc>
        <w:tc>
          <w:tcPr>
            <w:tcW w:w="1734" w:type="dxa"/>
          </w:tcPr>
          <w:p w:rsidR="004D3343" w:rsidRPr="004D3343" w:rsidRDefault="004D3343" w:rsidP="004D334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sz w:val="24"/>
                <w:szCs w:val="24"/>
              </w:rPr>
            </w:pPr>
            <w:r w:rsidRPr="004D3343">
              <w:rPr>
                <w:rFonts w:ascii="Times New Roman" w:eastAsia="Times-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794" w:type="dxa"/>
          </w:tcPr>
          <w:p w:rsidR="004D3343" w:rsidRPr="004D3343" w:rsidRDefault="004D3343" w:rsidP="004D334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sz w:val="24"/>
                <w:szCs w:val="24"/>
              </w:rPr>
            </w:pPr>
            <w:proofErr w:type="gramStart"/>
            <w:r w:rsidRPr="004D3343">
              <w:rPr>
                <w:rFonts w:ascii="Times New Roman" w:eastAsia="Times-Roman" w:hAnsi="Times New Roman"/>
                <w:sz w:val="24"/>
                <w:szCs w:val="24"/>
              </w:rPr>
              <w:t>Обучение по направлению</w:t>
            </w:r>
            <w:proofErr w:type="gramEnd"/>
          </w:p>
        </w:tc>
        <w:tc>
          <w:tcPr>
            <w:tcW w:w="3402" w:type="dxa"/>
          </w:tcPr>
          <w:p w:rsidR="004D3343" w:rsidRPr="004D3343" w:rsidRDefault="004D3343" w:rsidP="004D334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sz w:val="24"/>
                <w:szCs w:val="24"/>
              </w:rPr>
            </w:pPr>
            <w:r w:rsidRPr="004D3343">
              <w:rPr>
                <w:rFonts w:ascii="Times New Roman" w:eastAsia="Times-Roman" w:hAnsi="Times New Roman"/>
                <w:sz w:val="24"/>
                <w:szCs w:val="24"/>
              </w:rPr>
              <w:t>Опыт работы по направлению</w:t>
            </w:r>
          </w:p>
        </w:tc>
      </w:tr>
      <w:tr w:rsidR="004D3343" w:rsidRPr="004D3343" w:rsidTr="007813CF">
        <w:tc>
          <w:tcPr>
            <w:tcW w:w="445" w:type="dxa"/>
          </w:tcPr>
          <w:p w:rsidR="004D3343" w:rsidRPr="004D3343" w:rsidRDefault="004D3343" w:rsidP="004D3343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  <w:r w:rsidRPr="004D3343">
              <w:rPr>
                <w:rFonts w:ascii="Times New Roman" w:eastAsia="Times-Roman" w:hAnsi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</w:tcPr>
          <w:p w:rsidR="004D3343" w:rsidRPr="004D3343" w:rsidRDefault="004D3343" w:rsidP="007813CF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  <w:r w:rsidRPr="004D3343">
              <w:rPr>
                <w:rFonts w:ascii="Times New Roman" w:hAnsi="Times New Roman"/>
                <w:sz w:val="24"/>
                <w:szCs w:val="24"/>
              </w:rPr>
              <w:t>Корнилова Ольга Владимировна</w:t>
            </w:r>
          </w:p>
        </w:tc>
        <w:tc>
          <w:tcPr>
            <w:tcW w:w="1734" w:type="dxa"/>
          </w:tcPr>
          <w:p w:rsidR="004D3343" w:rsidRPr="004D3343" w:rsidRDefault="004D3343" w:rsidP="004D3343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  <w:r w:rsidRPr="004D3343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794" w:type="dxa"/>
          </w:tcPr>
          <w:p w:rsidR="004D3343" w:rsidRPr="004D3343" w:rsidRDefault="00C475C8" w:rsidP="00C475C8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  <w:r>
              <w:rPr>
                <w:rFonts w:ascii="Times New Roman" w:eastAsia="Times-Roman" w:hAnsi="Times New Roman"/>
                <w:sz w:val="24"/>
                <w:szCs w:val="24"/>
              </w:rPr>
              <w:t xml:space="preserve">ФГАОУ ДПО «ЦГОПИТ» </w:t>
            </w:r>
            <w:r w:rsidR="00A92C32">
              <w:rPr>
                <w:rFonts w:ascii="Times New Roman" w:eastAsia="Times-Roman" w:hAnsi="Times New Roman"/>
                <w:sz w:val="24"/>
                <w:szCs w:val="24"/>
              </w:rPr>
              <w:t xml:space="preserve">«Разработка и реализация программ профильного обучения </w:t>
            </w:r>
            <w:r w:rsidR="00A92C32">
              <w:rPr>
                <w:rFonts w:ascii="Times New Roman" w:eastAsia="Times-Roman" w:hAnsi="Times New Roman"/>
                <w:sz w:val="24"/>
                <w:szCs w:val="24"/>
              </w:rPr>
              <w:lastRenderedPageBreak/>
              <w:t xml:space="preserve">на уровне среднего общего образования», Москва, 2018, 72 ч. </w:t>
            </w:r>
          </w:p>
        </w:tc>
        <w:tc>
          <w:tcPr>
            <w:tcW w:w="3402" w:type="dxa"/>
          </w:tcPr>
          <w:p w:rsidR="004D3343" w:rsidRPr="004D3343" w:rsidRDefault="003B5165" w:rsidP="003B5165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4D3343" w:rsidRPr="004D3343">
              <w:rPr>
                <w:rFonts w:ascii="Times New Roman" w:hAnsi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4D3343" w:rsidRPr="004D3343">
              <w:rPr>
                <w:rFonts w:ascii="Times New Roman" w:hAnsi="Times New Roman"/>
                <w:sz w:val="24"/>
                <w:szCs w:val="24"/>
              </w:rPr>
              <w:t xml:space="preserve"> и реализаци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4D3343" w:rsidRPr="004D3343">
              <w:rPr>
                <w:rFonts w:ascii="Times New Roman" w:hAnsi="Times New Roman"/>
                <w:sz w:val="24"/>
                <w:szCs w:val="24"/>
              </w:rPr>
              <w:t xml:space="preserve"> проектов,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методических мероприятий </w:t>
            </w:r>
            <w:r w:rsidR="004D3343" w:rsidRPr="004D3343">
              <w:rPr>
                <w:rFonts w:ascii="Times New Roman" w:hAnsi="Times New Roman"/>
                <w:sz w:val="24"/>
                <w:szCs w:val="24"/>
              </w:rPr>
              <w:t xml:space="preserve">МБОУ «СОШ № </w:t>
            </w:r>
            <w:r w:rsidR="004D3343" w:rsidRPr="004D3343">
              <w:rPr>
                <w:rFonts w:ascii="Times New Roman" w:hAnsi="Times New Roman"/>
                <w:sz w:val="24"/>
                <w:szCs w:val="24"/>
              </w:rPr>
              <w:lastRenderedPageBreak/>
              <w:t>5»</w:t>
            </w:r>
          </w:p>
        </w:tc>
      </w:tr>
      <w:tr w:rsidR="004D3343" w:rsidRPr="004D3343" w:rsidTr="007813CF">
        <w:tc>
          <w:tcPr>
            <w:tcW w:w="445" w:type="dxa"/>
          </w:tcPr>
          <w:p w:rsidR="004D3343" w:rsidRPr="004D3343" w:rsidRDefault="004D3343" w:rsidP="004D3343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  <w:r w:rsidRPr="004D3343">
              <w:rPr>
                <w:rFonts w:ascii="Times New Roman" w:eastAsia="Times-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82" w:type="dxa"/>
          </w:tcPr>
          <w:p w:rsidR="004D3343" w:rsidRPr="004D3343" w:rsidRDefault="004D3343" w:rsidP="004D3343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  <w:proofErr w:type="gramStart"/>
            <w:r w:rsidRPr="004D3343">
              <w:rPr>
                <w:rFonts w:ascii="Times New Roman" w:hAnsi="Times New Roman"/>
                <w:sz w:val="24"/>
                <w:szCs w:val="24"/>
              </w:rPr>
              <w:t>Мутных</w:t>
            </w:r>
            <w:proofErr w:type="gramEnd"/>
            <w:r w:rsidRPr="004D3343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734" w:type="dxa"/>
          </w:tcPr>
          <w:p w:rsidR="004D3343" w:rsidRPr="004D3343" w:rsidRDefault="004D3343" w:rsidP="004D3343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  <w:r w:rsidRPr="004D3343">
              <w:rPr>
                <w:rFonts w:ascii="Times New Roman" w:hAnsi="Times New Roman"/>
                <w:sz w:val="24"/>
                <w:szCs w:val="24"/>
              </w:rPr>
              <w:t>заместитель директора по УВР, учитель физики</w:t>
            </w:r>
          </w:p>
        </w:tc>
        <w:tc>
          <w:tcPr>
            <w:tcW w:w="3794" w:type="dxa"/>
          </w:tcPr>
          <w:p w:rsidR="00A92C32" w:rsidRPr="00A92C32" w:rsidRDefault="00A92C32" w:rsidP="00A92C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32">
              <w:rPr>
                <w:rFonts w:ascii="Times New Roman" w:hAnsi="Times New Roman"/>
                <w:sz w:val="24"/>
                <w:szCs w:val="24"/>
              </w:rPr>
              <w:t>ПНИПУ Основы 3</w:t>
            </w:r>
            <w:r w:rsidRPr="00A92C3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C475C8">
              <w:rPr>
                <w:rFonts w:ascii="Times New Roman" w:hAnsi="Times New Roman"/>
                <w:sz w:val="24"/>
                <w:szCs w:val="24"/>
              </w:rPr>
              <w:t xml:space="preserve"> моделирования в системе «</w:t>
            </w:r>
            <w:r w:rsidRPr="00A92C32">
              <w:rPr>
                <w:rFonts w:ascii="Times New Roman" w:hAnsi="Times New Roman"/>
                <w:sz w:val="24"/>
                <w:szCs w:val="24"/>
                <w:lang w:val="en-US"/>
              </w:rPr>
              <w:t>SolidWorks</w:t>
            </w:r>
            <w:r w:rsidRPr="00A92C32">
              <w:rPr>
                <w:rFonts w:ascii="Times New Roman" w:hAnsi="Times New Roman"/>
                <w:sz w:val="24"/>
                <w:szCs w:val="24"/>
              </w:rPr>
              <w:t>» 2013</w:t>
            </w:r>
            <w:r w:rsidR="00C475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92C32">
              <w:rPr>
                <w:rFonts w:ascii="Times New Roman" w:hAnsi="Times New Roman"/>
                <w:sz w:val="24"/>
                <w:szCs w:val="24"/>
              </w:rPr>
              <w:t xml:space="preserve"> 56ч</w:t>
            </w:r>
          </w:p>
          <w:p w:rsidR="00A92C32" w:rsidRPr="00A92C32" w:rsidRDefault="00A92C32" w:rsidP="00A92C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32">
              <w:rPr>
                <w:rFonts w:ascii="Times New Roman" w:hAnsi="Times New Roman"/>
                <w:sz w:val="24"/>
                <w:szCs w:val="24"/>
              </w:rPr>
              <w:t>«ФГОС: модернизация содержания и технологий обучения. Физика», ГАУДПО Ярославской области «Институт развития образования», 2017, 36 ч.</w:t>
            </w:r>
          </w:p>
          <w:p w:rsidR="004D3343" w:rsidRPr="00A92C32" w:rsidRDefault="00A92C32" w:rsidP="00A92C32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  <w:r w:rsidRPr="00A92C32">
              <w:rPr>
                <w:rFonts w:ascii="Times New Roman" w:hAnsi="Times New Roman"/>
                <w:sz w:val="24"/>
                <w:szCs w:val="24"/>
              </w:rPr>
              <w:t xml:space="preserve">«Лабораторный практикум и задания исследовательского характера по физике в рамках проведения государственной итоговой аттестации школьников (ОГЭ, ЕГЭ), АДПО «НОТА», 2018, 36 </w:t>
            </w:r>
          </w:p>
        </w:tc>
        <w:tc>
          <w:tcPr>
            <w:tcW w:w="3402" w:type="dxa"/>
          </w:tcPr>
          <w:p w:rsidR="004D3343" w:rsidRPr="004D3343" w:rsidRDefault="004D3343" w:rsidP="004D3343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343">
              <w:rPr>
                <w:rFonts w:ascii="Times New Roman" w:hAnsi="Times New Roman"/>
                <w:sz w:val="24"/>
                <w:szCs w:val="24"/>
              </w:rPr>
              <w:t>Участие в организации и реализации проектов, методических мероприятий, реализованных МБОУ «СОШ № 5»</w:t>
            </w:r>
          </w:p>
          <w:p w:rsidR="004D3343" w:rsidRPr="004D3343" w:rsidRDefault="004D3343" w:rsidP="004D334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343">
              <w:rPr>
                <w:rFonts w:ascii="Times New Roman" w:hAnsi="Times New Roman"/>
                <w:sz w:val="24"/>
                <w:szCs w:val="24"/>
              </w:rPr>
              <w:t xml:space="preserve">Участие в  организации и реализации сетевых образовательных проектов. </w:t>
            </w:r>
          </w:p>
          <w:p w:rsidR="004D3343" w:rsidRPr="004D3343" w:rsidRDefault="004D3343" w:rsidP="004D334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343">
              <w:rPr>
                <w:rFonts w:ascii="Times New Roman" w:hAnsi="Times New Roman"/>
                <w:sz w:val="24"/>
                <w:szCs w:val="24"/>
              </w:rPr>
              <w:t xml:space="preserve">В 2013-2016 годах краевой сетевой инженерный проект "Инженерное моделирование и создание материального объекта" </w:t>
            </w:r>
            <w:r w:rsidRPr="004D3343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по ракетостроению аэрокосмического факультета ПНИПУ</w:t>
            </w:r>
          </w:p>
        </w:tc>
      </w:tr>
      <w:tr w:rsidR="004D3343" w:rsidRPr="004D3343" w:rsidTr="007813CF">
        <w:tc>
          <w:tcPr>
            <w:tcW w:w="445" w:type="dxa"/>
          </w:tcPr>
          <w:p w:rsidR="004D3343" w:rsidRPr="004D3343" w:rsidRDefault="004D3343" w:rsidP="004D3343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  <w:r w:rsidRPr="004D3343">
              <w:rPr>
                <w:rFonts w:ascii="Times New Roman" w:eastAsia="Times-Roman" w:hAnsi="Times New Roman"/>
                <w:sz w:val="24"/>
                <w:szCs w:val="24"/>
              </w:rPr>
              <w:t>3</w:t>
            </w:r>
          </w:p>
        </w:tc>
        <w:tc>
          <w:tcPr>
            <w:tcW w:w="1682" w:type="dxa"/>
          </w:tcPr>
          <w:p w:rsidR="004D3343" w:rsidRPr="004D3343" w:rsidRDefault="004D3343" w:rsidP="004D3343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  <w:r w:rsidRPr="004D3343">
              <w:rPr>
                <w:rFonts w:ascii="Times New Roman" w:hAnsi="Times New Roman"/>
                <w:sz w:val="24"/>
                <w:szCs w:val="24"/>
              </w:rPr>
              <w:t>Смирнова Любовь Геннадьевна</w:t>
            </w:r>
          </w:p>
        </w:tc>
        <w:tc>
          <w:tcPr>
            <w:tcW w:w="1734" w:type="dxa"/>
          </w:tcPr>
          <w:p w:rsidR="004D3343" w:rsidRPr="004D3343" w:rsidRDefault="004D3343" w:rsidP="004D3343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  <w:r w:rsidRPr="004D3343">
              <w:rPr>
                <w:rFonts w:ascii="Times New Roman" w:hAnsi="Times New Roman"/>
                <w:sz w:val="24"/>
                <w:szCs w:val="24"/>
              </w:rPr>
              <w:t>учитель информатики и ИКТ</w:t>
            </w:r>
          </w:p>
        </w:tc>
        <w:tc>
          <w:tcPr>
            <w:tcW w:w="3794" w:type="dxa"/>
          </w:tcPr>
          <w:p w:rsidR="00A92C32" w:rsidRPr="00A92C32" w:rsidRDefault="00A92C32" w:rsidP="00A92C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32">
              <w:rPr>
                <w:rFonts w:ascii="Times New Roman" w:hAnsi="Times New Roman"/>
                <w:sz w:val="24"/>
                <w:szCs w:val="24"/>
              </w:rPr>
              <w:t>ПНИПУ Основы 3</w:t>
            </w:r>
            <w:r w:rsidRPr="00A92C3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92C32">
              <w:rPr>
                <w:rFonts w:ascii="Times New Roman" w:hAnsi="Times New Roman"/>
                <w:sz w:val="24"/>
                <w:szCs w:val="24"/>
              </w:rPr>
              <w:t xml:space="preserve"> моделирования в системе « </w:t>
            </w:r>
            <w:r w:rsidRPr="00A92C32">
              <w:rPr>
                <w:rFonts w:ascii="Times New Roman" w:hAnsi="Times New Roman"/>
                <w:sz w:val="24"/>
                <w:szCs w:val="24"/>
                <w:lang w:val="en-US"/>
              </w:rPr>
              <w:t>SolidWorks</w:t>
            </w:r>
            <w:r w:rsidRPr="00A92C32">
              <w:rPr>
                <w:rFonts w:ascii="Times New Roman" w:hAnsi="Times New Roman"/>
                <w:sz w:val="24"/>
                <w:szCs w:val="24"/>
              </w:rPr>
              <w:t>» 2013 56ч</w:t>
            </w:r>
          </w:p>
          <w:p w:rsidR="00A92C32" w:rsidRPr="00A92C32" w:rsidRDefault="00A92C32" w:rsidP="00A92C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32">
              <w:rPr>
                <w:rFonts w:ascii="Times New Roman" w:hAnsi="Times New Roman"/>
                <w:sz w:val="24"/>
                <w:szCs w:val="24"/>
              </w:rPr>
              <w:t>НИУ «Высшая школа экономики» «Управление качеством образования: повышение предметной компетентности учителей информатики в контексте реализации требований ФГОС» 2016, 18</w:t>
            </w:r>
          </w:p>
          <w:p w:rsidR="004D3343" w:rsidRPr="00A92C32" w:rsidRDefault="004D3343" w:rsidP="004D3343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0719" w:rsidRDefault="004D3343" w:rsidP="00C47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343">
              <w:rPr>
                <w:rFonts w:ascii="Times New Roman" w:hAnsi="Times New Roman"/>
                <w:sz w:val="24"/>
                <w:szCs w:val="24"/>
              </w:rPr>
              <w:t xml:space="preserve">Участие в реализации сетевого образовательного проекта. В 2013-2016 годах краевой сетевой инженерный проект "Инженерное моделирование и создание материального объекта" </w:t>
            </w:r>
            <w:r w:rsidRPr="004D3343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по ракетостроению аэрокосмического факультета ПНИПУ</w:t>
            </w:r>
            <w:r w:rsidRPr="004D3343">
              <w:rPr>
                <w:rFonts w:ascii="Times New Roman" w:hAnsi="Times New Roman"/>
                <w:sz w:val="24"/>
                <w:szCs w:val="24"/>
              </w:rPr>
              <w:t>;</w:t>
            </w:r>
            <w:r w:rsidR="00C47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3343" w:rsidRPr="004D3343" w:rsidRDefault="004D3343" w:rsidP="00C475C8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  <w:r w:rsidRPr="004D3343">
              <w:rPr>
                <w:rFonts w:ascii="Times New Roman" w:hAnsi="Times New Roman"/>
                <w:sz w:val="24"/>
                <w:szCs w:val="24"/>
              </w:rPr>
              <w:t xml:space="preserve">2014-2018 годы организация и реализация сетевого проекта с основными школами Чусовского муниципального района «Образовательная робототехника». </w:t>
            </w:r>
          </w:p>
        </w:tc>
      </w:tr>
      <w:tr w:rsidR="004D3343" w:rsidRPr="004D3343" w:rsidTr="007813CF">
        <w:tc>
          <w:tcPr>
            <w:tcW w:w="445" w:type="dxa"/>
          </w:tcPr>
          <w:p w:rsidR="004D3343" w:rsidRPr="004D3343" w:rsidRDefault="004D3343" w:rsidP="004D3343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  <w:r w:rsidRPr="004D3343">
              <w:rPr>
                <w:rFonts w:ascii="Times New Roman" w:eastAsia="Times-Roman" w:hAnsi="Times New Roman"/>
                <w:sz w:val="24"/>
                <w:szCs w:val="24"/>
              </w:rPr>
              <w:t>4</w:t>
            </w:r>
          </w:p>
        </w:tc>
        <w:tc>
          <w:tcPr>
            <w:tcW w:w="1682" w:type="dxa"/>
          </w:tcPr>
          <w:p w:rsidR="004D3343" w:rsidRPr="004D3343" w:rsidRDefault="004D3343" w:rsidP="004D3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3343">
              <w:rPr>
                <w:rFonts w:ascii="Times New Roman" w:hAnsi="Times New Roman"/>
                <w:sz w:val="24"/>
                <w:szCs w:val="24"/>
              </w:rPr>
              <w:t>Ванышева</w:t>
            </w:r>
            <w:proofErr w:type="spellEnd"/>
            <w:r w:rsidRPr="004D3343">
              <w:rPr>
                <w:rFonts w:ascii="Times New Roman" w:hAnsi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734" w:type="dxa"/>
          </w:tcPr>
          <w:p w:rsidR="004D3343" w:rsidRPr="004D3343" w:rsidRDefault="004D3343" w:rsidP="004D3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343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794" w:type="dxa"/>
          </w:tcPr>
          <w:p w:rsidR="00A92C32" w:rsidRPr="00A92C32" w:rsidRDefault="00C475C8" w:rsidP="00A92C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C32" w:rsidRPr="00A92C32">
              <w:rPr>
                <w:rFonts w:ascii="Times New Roman" w:hAnsi="Times New Roman"/>
                <w:sz w:val="24"/>
                <w:szCs w:val="24"/>
              </w:rPr>
              <w:t>«ФГОС: модернизация содержания и технологий обучения. Физика», ГАУДПО Ярославской области «Институт развития образования», 2017, 36 ч</w:t>
            </w:r>
          </w:p>
          <w:p w:rsidR="004D3343" w:rsidRPr="00C475C8" w:rsidRDefault="00A92C32" w:rsidP="00C47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32">
              <w:rPr>
                <w:rFonts w:ascii="Times New Roman" w:hAnsi="Times New Roman"/>
                <w:sz w:val="24"/>
                <w:szCs w:val="24"/>
              </w:rPr>
              <w:t xml:space="preserve"> «Системно-</w:t>
            </w:r>
            <w:proofErr w:type="spellStart"/>
            <w:r w:rsidRPr="00A92C32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Pr="00A92C32">
              <w:rPr>
                <w:rFonts w:ascii="Times New Roman" w:hAnsi="Times New Roman"/>
                <w:sz w:val="24"/>
                <w:szCs w:val="24"/>
              </w:rPr>
              <w:t xml:space="preserve"> подход на уроках физики в условиях реализации ФГОС», ФГБОУ ВО «ПГГПУ», 2017, 108 ч</w:t>
            </w:r>
          </w:p>
        </w:tc>
        <w:tc>
          <w:tcPr>
            <w:tcW w:w="3402" w:type="dxa"/>
          </w:tcPr>
          <w:p w:rsidR="004D3343" w:rsidRPr="004D3343" w:rsidRDefault="004D3343" w:rsidP="003B516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343">
              <w:rPr>
                <w:rFonts w:ascii="Times New Roman" w:hAnsi="Times New Roman"/>
                <w:sz w:val="24"/>
                <w:szCs w:val="24"/>
              </w:rPr>
              <w:t xml:space="preserve">Участие в реализации сетевого образовательного проекта. В 2015-2016 годах краевой сетевой инженерный проект "Инженерное моделирование и создание материального объекта" </w:t>
            </w:r>
            <w:r w:rsidRPr="004D3343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по ракетостроению аэрокосмического факультета ПНИПУ</w:t>
            </w:r>
            <w:r w:rsidRPr="004D33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636B" w:rsidRPr="004D3343" w:rsidTr="007813CF">
        <w:tc>
          <w:tcPr>
            <w:tcW w:w="445" w:type="dxa"/>
          </w:tcPr>
          <w:p w:rsidR="0015636B" w:rsidRPr="004D3343" w:rsidRDefault="0015636B" w:rsidP="004D3343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  <w:r>
              <w:rPr>
                <w:rFonts w:ascii="Times New Roman" w:eastAsia="Times-Roman" w:hAnsi="Times New Roman"/>
                <w:sz w:val="24"/>
                <w:szCs w:val="24"/>
              </w:rPr>
              <w:t>5</w:t>
            </w:r>
          </w:p>
        </w:tc>
        <w:tc>
          <w:tcPr>
            <w:tcW w:w="1682" w:type="dxa"/>
          </w:tcPr>
          <w:p w:rsidR="0015636B" w:rsidRPr="004D3343" w:rsidRDefault="0015636B" w:rsidP="004D3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Плис Татьяна Федоровна</w:t>
            </w:r>
          </w:p>
        </w:tc>
        <w:tc>
          <w:tcPr>
            <w:tcW w:w="1734" w:type="dxa"/>
          </w:tcPr>
          <w:p w:rsidR="0015636B" w:rsidRPr="004D3343" w:rsidRDefault="0015636B" w:rsidP="004D3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3794" w:type="dxa"/>
          </w:tcPr>
          <w:p w:rsidR="0015636B" w:rsidRPr="002E19FF" w:rsidRDefault="0015636B" w:rsidP="002E19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FF">
              <w:rPr>
                <w:rFonts w:ascii="Times New Roman" w:hAnsi="Times New Roman"/>
                <w:sz w:val="24"/>
                <w:szCs w:val="24"/>
              </w:rPr>
              <w:t>ГБУ ДПО «ИРО ПК» Организация внеурочной деятельности в 8-11 классах, 2015 24 ч</w:t>
            </w:r>
          </w:p>
          <w:p w:rsidR="0015636B" w:rsidRPr="00A92C32" w:rsidRDefault="0015636B" w:rsidP="00A92C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FF">
              <w:rPr>
                <w:rFonts w:ascii="Times New Roman" w:hAnsi="Times New Roman"/>
                <w:sz w:val="24"/>
                <w:szCs w:val="24"/>
              </w:rPr>
              <w:t>ГБУ ДПО «ИРО ПК» «Проектирование форм и механизмов оценки образовательных результатов учащихся 10-11 классов в условиях ФГОС», 2014, 72</w:t>
            </w:r>
          </w:p>
        </w:tc>
        <w:tc>
          <w:tcPr>
            <w:tcW w:w="3402" w:type="dxa"/>
          </w:tcPr>
          <w:p w:rsidR="002E19FF" w:rsidRPr="004D3343" w:rsidRDefault="002E19FF" w:rsidP="002E19F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2015-2018 годы – у</w:t>
            </w:r>
            <w:r w:rsidRPr="004D3343">
              <w:rPr>
                <w:rFonts w:ascii="Times New Roman" w:hAnsi="Times New Roman"/>
                <w:sz w:val="24"/>
                <w:szCs w:val="24"/>
              </w:rPr>
              <w:t>частие в реализации сетевого образовательного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Реализация учебных практик по химии, для обучающихся технологического профиля</w:t>
            </w:r>
            <w:proofErr w:type="gramEnd"/>
          </w:p>
        </w:tc>
      </w:tr>
      <w:tr w:rsidR="004D3343" w:rsidRPr="004D3343" w:rsidTr="007813CF">
        <w:tc>
          <w:tcPr>
            <w:tcW w:w="445" w:type="dxa"/>
          </w:tcPr>
          <w:p w:rsidR="004D3343" w:rsidRPr="004D3343" w:rsidRDefault="004D3343" w:rsidP="004D3343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  <w:r w:rsidRPr="004D3343">
              <w:rPr>
                <w:rFonts w:ascii="Times New Roman" w:eastAsia="Times-Roman" w:hAnsi="Times New Roman"/>
                <w:sz w:val="24"/>
                <w:szCs w:val="24"/>
              </w:rPr>
              <w:t>5</w:t>
            </w:r>
          </w:p>
        </w:tc>
        <w:tc>
          <w:tcPr>
            <w:tcW w:w="1682" w:type="dxa"/>
          </w:tcPr>
          <w:p w:rsidR="004D3343" w:rsidRPr="004D3343" w:rsidRDefault="004D3343" w:rsidP="004D3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343">
              <w:rPr>
                <w:rFonts w:ascii="Times New Roman" w:hAnsi="Times New Roman"/>
                <w:sz w:val="24"/>
                <w:szCs w:val="24"/>
              </w:rPr>
              <w:t>Данилов Александр Викторович</w:t>
            </w:r>
          </w:p>
        </w:tc>
        <w:tc>
          <w:tcPr>
            <w:tcW w:w="1734" w:type="dxa"/>
          </w:tcPr>
          <w:p w:rsidR="004D3343" w:rsidRPr="004D3343" w:rsidRDefault="004D3343" w:rsidP="002E19FF">
            <w:pPr>
              <w:autoSpaceDE w:val="0"/>
              <w:autoSpaceDN w:val="0"/>
              <w:adjustRightInd w:val="0"/>
              <w:ind w:right="-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343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794" w:type="dxa"/>
          </w:tcPr>
          <w:p w:rsidR="004D3343" w:rsidRPr="00A92C32" w:rsidRDefault="004D3343" w:rsidP="004D3343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D3343" w:rsidRPr="004D3343" w:rsidRDefault="003B5165" w:rsidP="002E19FF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  <w:r>
              <w:rPr>
                <w:rFonts w:ascii="Times New Roman" w:eastAsia="Times-Roman" w:hAnsi="Times New Roman"/>
                <w:sz w:val="24"/>
                <w:szCs w:val="24"/>
              </w:rPr>
              <w:t>2018 год.</w:t>
            </w:r>
            <w:r w:rsidR="002E19FF">
              <w:rPr>
                <w:rFonts w:ascii="Times New Roman" w:eastAsia="Times-Roman" w:hAnsi="Times New Roman"/>
                <w:sz w:val="24"/>
                <w:szCs w:val="24"/>
              </w:rPr>
              <w:t xml:space="preserve"> Участие в реализации программы ИП </w:t>
            </w:r>
            <w:r>
              <w:rPr>
                <w:rFonts w:ascii="Times New Roman" w:eastAsia="Times-Roman" w:hAnsi="Times New Roman"/>
                <w:sz w:val="24"/>
                <w:szCs w:val="24"/>
              </w:rPr>
              <w:t xml:space="preserve">«Инженерное моделирование» </w:t>
            </w:r>
          </w:p>
        </w:tc>
      </w:tr>
    </w:tbl>
    <w:p w:rsidR="00303086" w:rsidRDefault="00303086" w:rsidP="002E19FF">
      <w:pPr>
        <w:spacing w:after="0" w:line="240" w:lineRule="auto"/>
      </w:pPr>
    </w:p>
    <w:sectPr w:rsidR="00303086" w:rsidSect="002E19FF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EE4" w:rsidRDefault="00B06EE4" w:rsidP="00BC7376">
      <w:pPr>
        <w:spacing w:after="0" w:line="240" w:lineRule="auto"/>
      </w:pPr>
      <w:r>
        <w:separator/>
      </w:r>
    </w:p>
  </w:endnote>
  <w:endnote w:type="continuationSeparator" w:id="0">
    <w:p w:rsidR="00B06EE4" w:rsidRDefault="00B06EE4" w:rsidP="00BC7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EE4" w:rsidRDefault="00B06EE4" w:rsidP="00BC7376">
      <w:pPr>
        <w:spacing w:after="0" w:line="240" w:lineRule="auto"/>
      </w:pPr>
      <w:r>
        <w:separator/>
      </w:r>
    </w:p>
  </w:footnote>
  <w:footnote w:type="continuationSeparator" w:id="0">
    <w:p w:rsidR="00B06EE4" w:rsidRDefault="00B06EE4" w:rsidP="00BC7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17B" w:rsidRDefault="00B06EE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1AC6"/>
    <w:multiLevelType w:val="hybridMultilevel"/>
    <w:tmpl w:val="BD9A47BA"/>
    <w:lvl w:ilvl="0" w:tplc="D0FCFB12">
      <w:start w:val="1"/>
      <w:numFmt w:val="bullet"/>
      <w:lvlText w:val=""/>
      <w:lvlJc w:val="left"/>
      <w:pPr>
        <w:ind w:left="1812" w:hanging="124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A73F48"/>
    <w:multiLevelType w:val="hybridMultilevel"/>
    <w:tmpl w:val="DF20498E"/>
    <w:lvl w:ilvl="0" w:tplc="D0FCF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F11A5"/>
    <w:multiLevelType w:val="hybridMultilevel"/>
    <w:tmpl w:val="C1B6F096"/>
    <w:lvl w:ilvl="0" w:tplc="D0FCF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C3111"/>
    <w:multiLevelType w:val="hybridMultilevel"/>
    <w:tmpl w:val="2F8A4F9A"/>
    <w:lvl w:ilvl="0" w:tplc="D0FCFB12">
      <w:start w:val="1"/>
      <w:numFmt w:val="bullet"/>
      <w:lvlText w:val=""/>
      <w:lvlJc w:val="left"/>
      <w:pPr>
        <w:ind w:left="1647" w:hanging="1080"/>
      </w:pPr>
      <w:rPr>
        <w:rFonts w:ascii="Symbol" w:hAnsi="Symbol" w:hint="default"/>
        <w:b w:val="0"/>
      </w:rPr>
    </w:lvl>
    <w:lvl w:ilvl="1" w:tplc="4A24A51C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B40883"/>
    <w:multiLevelType w:val="hybridMultilevel"/>
    <w:tmpl w:val="571658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906AB"/>
    <w:multiLevelType w:val="hybridMultilevel"/>
    <w:tmpl w:val="F676CFD6"/>
    <w:lvl w:ilvl="0" w:tplc="ECEE26A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B6EED"/>
    <w:multiLevelType w:val="multilevel"/>
    <w:tmpl w:val="96CC8ED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F1E44B1"/>
    <w:multiLevelType w:val="hybridMultilevel"/>
    <w:tmpl w:val="E1868C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866B36"/>
    <w:multiLevelType w:val="hybridMultilevel"/>
    <w:tmpl w:val="91E6CCBE"/>
    <w:lvl w:ilvl="0" w:tplc="D0FCF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024A7"/>
    <w:multiLevelType w:val="hybridMultilevel"/>
    <w:tmpl w:val="B4325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2575EC"/>
    <w:multiLevelType w:val="hybridMultilevel"/>
    <w:tmpl w:val="81A643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5E5C8A"/>
    <w:multiLevelType w:val="hybridMultilevel"/>
    <w:tmpl w:val="A304673C"/>
    <w:lvl w:ilvl="0" w:tplc="D0FCFB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3343"/>
    <w:rsid w:val="00044471"/>
    <w:rsid w:val="0015636B"/>
    <w:rsid w:val="0020445B"/>
    <w:rsid w:val="0022212C"/>
    <w:rsid w:val="002E19FF"/>
    <w:rsid w:val="00303086"/>
    <w:rsid w:val="003256D0"/>
    <w:rsid w:val="00333F4D"/>
    <w:rsid w:val="003B361A"/>
    <w:rsid w:val="003B5165"/>
    <w:rsid w:val="004507F7"/>
    <w:rsid w:val="004D3343"/>
    <w:rsid w:val="00712033"/>
    <w:rsid w:val="0074169D"/>
    <w:rsid w:val="007813CF"/>
    <w:rsid w:val="008534BF"/>
    <w:rsid w:val="008F67CE"/>
    <w:rsid w:val="00960DEE"/>
    <w:rsid w:val="009D7578"/>
    <w:rsid w:val="00A92C32"/>
    <w:rsid w:val="00B06EE4"/>
    <w:rsid w:val="00B6626F"/>
    <w:rsid w:val="00B80719"/>
    <w:rsid w:val="00BC7376"/>
    <w:rsid w:val="00BF3151"/>
    <w:rsid w:val="00C16D91"/>
    <w:rsid w:val="00C475C8"/>
    <w:rsid w:val="00C5188E"/>
    <w:rsid w:val="00C94169"/>
    <w:rsid w:val="00D60AAD"/>
    <w:rsid w:val="00E0602F"/>
    <w:rsid w:val="00E376A6"/>
    <w:rsid w:val="00E5434C"/>
    <w:rsid w:val="00E640A0"/>
    <w:rsid w:val="00E8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3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D3343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4D334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4D3343"/>
  </w:style>
  <w:style w:type="paragraph" w:customStyle="1" w:styleId="Default">
    <w:name w:val="Default"/>
    <w:rsid w:val="004D33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unhideWhenUsed/>
    <w:rsid w:val="004D3343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D3343"/>
    <w:rPr>
      <w:rFonts w:ascii="Calibri" w:eastAsia="Calibri" w:hAnsi="Calibri" w:cs="Times New Roman"/>
      <w:sz w:val="16"/>
      <w:szCs w:val="16"/>
      <w:lang w:eastAsia="en-US"/>
    </w:rPr>
  </w:style>
  <w:style w:type="table" w:styleId="a6">
    <w:name w:val="Table Grid"/>
    <w:basedOn w:val="a1"/>
    <w:uiPriority w:val="59"/>
    <w:rsid w:val="004D334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uiPriority w:val="1"/>
    <w:qFormat/>
    <w:rsid w:val="004D334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No Spacing"/>
    <w:uiPriority w:val="1"/>
    <w:qFormat/>
    <w:rsid w:val="004D334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1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Аверина Светлана Сергеевна</cp:lastModifiedBy>
  <cp:revision>12</cp:revision>
  <cp:lastPrinted>2019-03-01T04:28:00Z</cp:lastPrinted>
  <dcterms:created xsi:type="dcterms:W3CDTF">2019-02-20T14:22:00Z</dcterms:created>
  <dcterms:modified xsi:type="dcterms:W3CDTF">2019-03-29T05:23:00Z</dcterms:modified>
</cp:coreProperties>
</file>